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FD2" w14:textId="77777777"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14:anchorId="2A31A38F" wp14:editId="4D5C73A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0C4827A" w14:textId="3C2BF410" w:rsidR="000D0D86" w:rsidRPr="008C1B8C"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9F4D09">
        <w:rPr>
          <w:rFonts w:ascii="Arial" w:hAnsi="Arial" w:cs="Arial"/>
          <w:b/>
          <w:sz w:val="24"/>
          <w:szCs w:val="24"/>
        </w:rPr>
        <w:t xml:space="preserve"> </w:t>
      </w:r>
      <w:r w:rsidR="009C7F6A" w:rsidRPr="008C1B8C">
        <w:rPr>
          <w:rFonts w:ascii="Arial" w:hAnsi="Arial" w:cs="Arial"/>
          <w:b/>
          <w:sz w:val="24"/>
          <w:szCs w:val="24"/>
        </w:rPr>
        <w:t>30</w:t>
      </w:r>
      <w:r w:rsidR="009F4D09" w:rsidRPr="008C1B8C">
        <w:rPr>
          <w:rFonts w:ascii="Arial" w:hAnsi="Arial" w:cs="Arial"/>
          <w:b/>
          <w:sz w:val="24"/>
          <w:szCs w:val="24"/>
        </w:rPr>
        <w:t xml:space="preserve"> 0</w:t>
      </w:r>
      <w:r w:rsidR="00D67F68">
        <w:rPr>
          <w:rFonts w:ascii="Arial" w:hAnsi="Arial" w:cs="Arial"/>
          <w:b/>
          <w:sz w:val="24"/>
          <w:szCs w:val="24"/>
        </w:rPr>
        <w:t>2</w:t>
      </w:r>
      <w:r w:rsidR="004740E7">
        <w:rPr>
          <w:rFonts w:ascii="Arial" w:hAnsi="Arial" w:cs="Arial"/>
          <w:b/>
          <w:sz w:val="24"/>
          <w:szCs w:val="24"/>
        </w:rPr>
        <w:t>0</w:t>
      </w:r>
    </w:p>
    <w:p w14:paraId="4DCE5C15" w14:textId="2136F3EE" w:rsidR="00A0294A" w:rsidRPr="005332E6" w:rsidRDefault="00187F35" w:rsidP="0009144F">
      <w:pPr>
        <w:spacing w:after="0" w:line="360" w:lineRule="auto"/>
        <w:jc w:val="center"/>
        <w:rPr>
          <w:rFonts w:ascii="Arial" w:hAnsi="Arial" w:cs="Arial"/>
          <w:b/>
          <w:sz w:val="24"/>
          <w:szCs w:val="24"/>
        </w:rPr>
      </w:pPr>
      <w:r>
        <w:rPr>
          <w:rFonts w:ascii="Arial" w:hAnsi="Arial" w:cs="Arial"/>
          <w:b/>
          <w:sz w:val="24"/>
          <w:szCs w:val="24"/>
        </w:rPr>
        <w:t xml:space="preserve">Prubíř-čakanovatel </w:t>
      </w:r>
      <w:r w:rsidR="00757436" w:rsidRPr="008C1B8C">
        <w:rPr>
          <w:rFonts w:ascii="Arial" w:hAnsi="Arial" w:cs="Arial"/>
          <w:b/>
          <w:sz w:val="24"/>
          <w:szCs w:val="24"/>
        </w:rPr>
        <w:t xml:space="preserve"> </w:t>
      </w:r>
      <w:r w:rsidR="0009144F" w:rsidRPr="008C1B8C">
        <w:rPr>
          <w:rFonts w:ascii="Arial" w:hAnsi="Arial" w:cs="Arial"/>
          <w:b/>
          <w:sz w:val="24"/>
          <w:szCs w:val="24"/>
        </w:rPr>
        <w:t>–</w:t>
      </w:r>
      <w:r w:rsidR="00A447D4" w:rsidRPr="008C1B8C">
        <w:rPr>
          <w:rFonts w:ascii="Arial" w:hAnsi="Arial" w:cs="Arial"/>
          <w:b/>
          <w:sz w:val="24"/>
          <w:szCs w:val="24"/>
        </w:rPr>
        <w:t xml:space="preserve"> </w:t>
      </w:r>
      <w:r w:rsidR="009C7F6A" w:rsidRPr="008C1B8C">
        <w:rPr>
          <w:rFonts w:ascii="Arial" w:hAnsi="Arial" w:cs="Arial"/>
          <w:b/>
          <w:sz w:val="24"/>
          <w:szCs w:val="24"/>
        </w:rPr>
        <w:t>odborný</w:t>
      </w:r>
      <w:r w:rsidR="00D67F68">
        <w:rPr>
          <w:rFonts w:ascii="Arial" w:hAnsi="Arial" w:cs="Arial"/>
          <w:b/>
          <w:sz w:val="24"/>
          <w:szCs w:val="24"/>
        </w:rPr>
        <w:t>/vrchní</w:t>
      </w:r>
      <w:r w:rsidR="009C7F6A" w:rsidRPr="008C1B8C">
        <w:rPr>
          <w:rFonts w:ascii="Arial" w:hAnsi="Arial" w:cs="Arial"/>
          <w:b/>
          <w:sz w:val="24"/>
          <w:szCs w:val="24"/>
        </w:rPr>
        <w:t xml:space="preserve"> referent</w:t>
      </w:r>
      <w:r w:rsidR="003213DD">
        <w:rPr>
          <w:rFonts w:ascii="Arial" w:hAnsi="Arial" w:cs="Arial"/>
          <w:b/>
          <w:sz w:val="24"/>
          <w:szCs w:val="24"/>
        </w:rPr>
        <w:t xml:space="preserve"> v oddělení </w:t>
      </w:r>
      <w:r w:rsidR="009C7F6A">
        <w:rPr>
          <w:rFonts w:ascii="Arial" w:hAnsi="Arial" w:cs="Arial"/>
          <w:b/>
          <w:sz w:val="24"/>
          <w:szCs w:val="24"/>
        </w:rPr>
        <w:t>Praha</w:t>
      </w:r>
      <w:r w:rsidR="009F4D09">
        <w:rPr>
          <w:rFonts w:ascii="Arial" w:hAnsi="Arial" w:cs="Arial"/>
          <w:b/>
          <w:sz w:val="24"/>
          <w:szCs w:val="24"/>
        </w:rPr>
        <w:t xml:space="preserve"> </w:t>
      </w:r>
      <w:r w:rsidR="00CB4BBF">
        <w:rPr>
          <w:rFonts w:ascii="Arial" w:hAnsi="Arial" w:cs="Arial"/>
          <w:b/>
          <w:sz w:val="24"/>
          <w:szCs w:val="24"/>
        </w:rPr>
        <w:t>o</w:t>
      </w:r>
      <w:r w:rsidR="009F4D09">
        <w:rPr>
          <w:rFonts w:ascii="Arial" w:hAnsi="Arial" w:cs="Arial"/>
          <w:b/>
          <w:sz w:val="24"/>
          <w:szCs w:val="24"/>
        </w:rPr>
        <w:t xml:space="preserve">dboru puncovní </w:t>
      </w:r>
      <w:r w:rsidR="009C7F6A">
        <w:rPr>
          <w:rFonts w:ascii="Arial" w:hAnsi="Arial" w:cs="Arial"/>
          <w:b/>
          <w:sz w:val="24"/>
          <w:szCs w:val="24"/>
        </w:rPr>
        <w:t>kontroly</w:t>
      </w:r>
    </w:p>
    <w:p w14:paraId="00AF82B3" w14:textId="7E164E72" w:rsidR="00276ED4" w:rsidRPr="00170FCE" w:rsidRDefault="00816ADA" w:rsidP="005332E6">
      <w:pPr>
        <w:spacing w:after="0" w:line="360" w:lineRule="auto"/>
        <w:ind w:left="6372"/>
        <w:jc w:val="right"/>
        <w:rPr>
          <w:rFonts w:ascii="Times New Roman" w:hAnsi="Times New Roman"/>
          <w:color w:val="FF0000"/>
        </w:rPr>
      </w:pPr>
      <w:r w:rsidRPr="00170FCE">
        <w:rPr>
          <w:rFonts w:ascii="Times New Roman" w:hAnsi="Times New Roman"/>
        </w:rPr>
        <w:t>Praha</w:t>
      </w:r>
      <w:r w:rsidR="004F0DC0" w:rsidRPr="00170FCE">
        <w:rPr>
          <w:rFonts w:ascii="Times New Roman" w:hAnsi="Times New Roman"/>
        </w:rPr>
        <w:t xml:space="preserve"> </w:t>
      </w:r>
      <w:r w:rsidR="00A347A2">
        <w:rPr>
          <w:rFonts w:ascii="Times New Roman" w:hAnsi="Times New Roman"/>
        </w:rPr>
        <w:t>18</w:t>
      </w:r>
      <w:r w:rsidR="005B48B8" w:rsidRPr="00170FCE">
        <w:rPr>
          <w:rFonts w:ascii="Times New Roman" w:hAnsi="Times New Roman"/>
        </w:rPr>
        <w:t>.</w:t>
      </w:r>
      <w:r w:rsidR="00DE75D6" w:rsidRPr="00170FCE">
        <w:rPr>
          <w:rFonts w:ascii="Times New Roman" w:hAnsi="Times New Roman"/>
        </w:rPr>
        <w:t xml:space="preserve"> </w:t>
      </w:r>
      <w:r w:rsidR="00187F35">
        <w:rPr>
          <w:rFonts w:ascii="Times New Roman" w:hAnsi="Times New Roman"/>
        </w:rPr>
        <w:t>3</w:t>
      </w:r>
      <w:r w:rsidR="005B48B8" w:rsidRPr="00170FCE">
        <w:rPr>
          <w:rFonts w:ascii="Times New Roman" w:hAnsi="Times New Roman"/>
        </w:rPr>
        <w:t>.</w:t>
      </w:r>
      <w:r w:rsidR="00E97C45" w:rsidRPr="00170FCE">
        <w:rPr>
          <w:rFonts w:ascii="Times New Roman" w:hAnsi="Times New Roman"/>
        </w:rPr>
        <w:t xml:space="preserve"> </w:t>
      </w:r>
      <w:r w:rsidR="006E5F47" w:rsidRPr="00170FCE">
        <w:rPr>
          <w:rFonts w:ascii="Times New Roman" w:hAnsi="Times New Roman"/>
        </w:rPr>
        <w:t>202</w:t>
      </w:r>
      <w:r w:rsidR="00187F35">
        <w:rPr>
          <w:rFonts w:ascii="Times New Roman" w:hAnsi="Times New Roman"/>
        </w:rPr>
        <w:t>4</w:t>
      </w:r>
    </w:p>
    <w:p w14:paraId="6835C42C" w14:textId="1518806C" w:rsidR="00BB6FF7" w:rsidRPr="00430067" w:rsidRDefault="001D30FE" w:rsidP="005332E6">
      <w:pPr>
        <w:spacing w:after="0" w:line="360" w:lineRule="auto"/>
        <w:jc w:val="right"/>
        <w:rPr>
          <w:rFonts w:ascii="Times New Roman" w:hAnsi="Times New Roman"/>
        </w:rPr>
      </w:pPr>
      <w:r w:rsidRPr="00430067">
        <w:rPr>
          <w:rFonts w:ascii="Times New Roman" w:hAnsi="Times New Roman"/>
        </w:rPr>
        <w:t>PUNC-</w:t>
      </w:r>
      <w:r w:rsidR="00981C16" w:rsidRPr="00430067">
        <w:rPr>
          <w:rFonts w:ascii="Times New Roman" w:hAnsi="Times New Roman"/>
        </w:rPr>
        <w:t>S</w:t>
      </w:r>
      <w:r w:rsidR="00832C42" w:rsidRPr="00430067">
        <w:rPr>
          <w:rFonts w:ascii="Times New Roman" w:hAnsi="Times New Roman"/>
        </w:rPr>
        <w:t xml:space="preserve"> </w:t>
      </w:r>
      <w:r w:rsidR="00430067" w:rsidRPr="00430067">
        <w:rPr>
          <w:rFonts w:ascii="Times New Roman" w:hAnsi="Times New Roman"/>
        </w:rPr>
        <w:t>1</w:t>
      </w:r>
      <w:r w:rsidR="00A347A2">
        <w:rPr>
          <w:rFonts w:ascii="Times New Roman" w:hAnsi="Times New Roman"/>
        </w:rPr>
        <w:t>7</w:t>
      </w:r>
      <w:r w:rsidR="00170FCE" w:rsidRPr="00430067">
        <w:rPr>
          <w:rFonts w:ascii="Times New Roman" w:hAnsi="Times New Roman"/>
        </w:rPr>
        <w:t>/1/202</w:t>
      </w:r>
      <w:r w:rsidR="00430067" w:rsidRPr="00430067">
        <w:rPr>
          <w:rFonts w:ascii="Times New Roman" w:hAnsi="Times New Roman"/>
        </w:rPr>
        <w:t>4</w:t>
      </w:r>
      <w:r w:rsidR="00170FCE" w:rsidRPr="00430067">
        <w:rPr>
          <w:rFonts w:ascii="Times New Roman" w:hAnsi="Times New Roman"/>
        </w:rPr>
        <w:t xml:space="preserve"> </w:t>
      </w:r>
      <w:r w:rsidR="001305E2" w:rsidRPr="00430067">
        <w:rPr>
          <w:rFonts w:ascii="Times New Roman" w:hAnsi="Times New Roman"/>
        </w:rPr>
        <w:t xml:space="preserve"> PU</w:t>
      </w:r>
    </w:p>
    <w:p w14:paraId="1817DE38" w14:textId="65F44605" w:rsidR="00110B14" w:rsidRDefault="00110B14" w:rsidP="005332E6">
      <w:pPr>
        <w:spacing w:after="0" w:line="360" w:lineRule="auto"/>
        <w:jc w:val="right"/>
        <w:rPr>
          <w:rFonts w:ascii="Times New Roman" w:hAnsi="Times New Roman"/>
        </w:rPr>
      </w:pPr>
      <w:r w:rsidRPr="00430067">
        <w:rPr>
          <w:rFonts w:ascii="Times New Roman" w:hAnsi="Times New Roman"/>
        </w:rPr>
        <w:t xml:space="preserve">PUNC </w:t>
      </w:r>
      <w:r w:rsidR="00430067" w:rsidRPr="00430067">
        <w:rPr>
          <w:rFonts w:ascii="Times New Roman" w:hAnsi="Times New Roman"/>
        </w:rPr>
        <w:t>1</w:t>
      </w:r>
      <w:r w:rsidR="00A347A2">
        <w:rPr>
          <w:rFonts w:ascii="Times New Roman" w:hAnsi="Times New Roman"/>
        </w:rPr>
        <w:t>848</w:t>
      </w:r>
      <w:r w:rsidR="00430067" w:rsidRPr="00430067">
        <w:rPr>
          <w:rFonts w:ascii="Times New Roman" w:hAnsi="Times New Roman"/>
        </w:rPr>
        <w:t>/2024</w:t>
      </w:r>
      <w:r w:rsidR="00170FCE" w:rsidRPr="00430067">
        <w:rPr>
          <w:rFonts w:ascii="Times New Roman" w:hAnsi="Times New Roman"/>
        </w:rPr>
        <w:t xml:space="preserve"> </w:t>
      </w:r>
      <w:r w:rsidRPr="00430067">
        <w:rPr>
          <w:rFonts w:ascii="Times New Roman" w:hAnsi="Times New Roman"/>
        </w:rPr>
        <w:t>PU</w:t>
      </w:r>
    </w:p>
    <w:p w14:paraId="17E13F45" w14:textId="77777777" w:rsidR="00276ED4" w:rsidRPr="009D4C86" w:rsidRDefault="00276ED4" w:rsidP="00276ED4">
      <w:pPr>
        <w:spacing w:after="0" w:line="360" w:lineRule="auto"/>
        <w:jc w:val="both"/>
        <w:rPr>
          <w:rFonts w:ascii="Arial" w:hAnsi="Arial" w:cs="Arial"/>
        </w:rPr>
      </w:pPr>
    </w:p>
    <w:p w14:paraId="3744EC58" w14:textId="576BF126"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 xml:space="preserve">(dále jen </w:t>
      </w:r>
      <w:r w:rsidR="00D71E36">
        <w:rPr>
          <w:rFonts w:ascii="Times New Roman" w:hAnsi="Times New Roman"/>
        </w:rPr>
        <w:t>„</w:t>
      </w:r>
      <w:r w:rsidR="00C0487A" w:rsidRPr="005332E6">
        <w:rPr>
          <w:rFonts w:ascii="Times New Roman" w:hAnsi="Times New Roman"/>
        </w:rPr>
        <w:t>zákon</w:t>
      </w:r>
      <w:r w:rsidR="001305E2">
        <w:rPr>
          <w:rFonts w:ascii="Times New Roman" w:hAnsi="Times New Roman"/>
        </w:rPr>
        <w:t xml:space="preserve"> o státní službě</w:t>
      </w:r>
      <w:r w:rsidR="00D71E36">
        <w:rPr>
          <w:rFonts w:ascii="Times New Roman" w:hAnsi="Times New Roman"/>
        </w:rPr>
        <w:t>“</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482614">
        <w:rPr>
          <w:rFonts w:ascii="Times New Roman" w:hAnsi="Times New Roman"/>
        </w:rPr>
        <w:t>P</w:t>
      </w:r>
      <w:r w:rsidR="009C7F6A" w:rsidRPr="008C1B8C">
        <w:rPr>
          <w:rFonts w:ascii="Times New Roman" w:hAnsi="Times New Roman"/>
        </w:rPr>
        <w:t>rubíř</w:t>
      </w:r>
      <w:r w:rsidR="00482614">
        <w:rPr>
          <w:rFonts w:ascii="Times New Roman" w:hAnsi="Times New Roman"/>
        </w:rPr>
        <w:t xml:space="preserve">-čakanovatel </w:t>
      </w:r>
      <w:r w:rsidR="00542367" w:rsidRPr="008C1B8C">
        <w:rPr>
          <w:rFonts w:ascii="Times New Roman" w:hAnsi="Times New Roman"/>
        </w:rPr>
        <w:t xml:space="preserve">– </w:t>
      </w:r>
      <w:r w:rsidR="00BA2D92" w:rsidRPr="008C1B8C">
        <w:rPr>
          <w:rFonts w:ascii="Times New Roman" w:hAnsi="Times New Roman"/>
        </w:rPr>
        <w:t>odborný</w:t>
      </w:r>
      <w:r w:rsidR="00D67F68">
        <w:rPr>
          <w:rFonts w:ascii="Times New Roman" w:hAnsi="Times New Roman"/>
        </w:rPr>
        <w:t>/vrchní</w:t>
      </w:r>
      <w:r w:rsidR="009F4D09" w:rsidRPr="008C1B8C">
        <w:rPr>
          <w:rFonts w:ascii="Times New Roman" w:hAnsi="Times New Roman"/>
        </w:rPr>
        <w:t xml:space="preserve"> referent</w:t>
      </w:r>
      <w:r w:rsidR="001305E2" w:rsidRPr="008C1B8C">
        <w:rPr>
          <w:rFonts w:ascii="Times New Roman" w:hAnsi="Times New Roman"/>
        </w:rPr>
        <w:t xml:space="preserve"> v oddělení </w:t>
      </w:r>
      <w:r w:rsidR="00BA2D92" w:rsidRPr="008C1B8C">
        <w:rPr>
          <w:rFonts w:ascii="Times New Roman" w:hAnsi="Times New Roman"/>
        </w:rPr>
        <w:t>Praha</w:t>
      </w:r>
      <w:r w:rsidR="009F4D09" w:rsidRPr="008C1B8C">
        <w:rPr>
          <w:rFonts w:ascii="Times New Roman" w:hAnsi="Times New Roman"/>
        </w:rPr>
        <w:t xml:space="preserve"> odboru puncovní </w:t>
      </w:r>
      <w:r w:rsidR="00BA2D92" w:rsidRPr="008C1B8C">
        <w:rPr>
          <w:rFonts w:ascii="Times New Roman" w:hAnsi="Times New Roman"/>
        </w:rPr>
        <w:t>kontroly</w:t>
      </w:r>
      <w:r w:rsidR="003A4300" w:rsidRPr="008C1B8C">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14:paraId="6A2BC13C" w14:textId="0911E6E4" w:rsidR="00F463B6" w:rsidRPr="003213DD" w:rsidRDefault="001305E2" w:rsidP="002F75D4">
      <w:pPr>
        <w:spacing w:after="120" w:line="360" w:lineRule="auto"/>
        <w:jc w:val="both"/>
        <w:rPr>
          <w:rFonts w:ascii="Times New Roman" w:hAnsi="Times New Roman"/>
          <w:b/>
        </w:rPr>
      </w:pPr>
      <w:r>
        <w:rPr>
          <w:rFonts w:ascii="Times New Roman" w:hAnsi="Times New Roman"/>
        </w:rPr>
        <w:t xml:space="preserve">Na služebním místě je státní služba (dále jen </w:t>
      </w:r>
      <w:r w:rsidR="000062E3">
        <w:rPr>
          <w:rFonts w:ascii="Times New Roman" w:hAnsi="Times New Roman"/>
        </w:rPr>
        <w:t>„</w:t>
      </w:r>
      <w:r>
        <w:rPr>
          <w:rFonts w:ascii="Times New Roman" w:hAnsi="Times New Roman"/>
        </w:rPr>
        <w:t>služba</w:t>
      </w:r>
      <w:r w:rsidR="000062E3">
        <w:rPr>
          <w:rFonts w:ascii="Times New Roman" w:hAnsi="Times New Roman"/>
        </w:rPr>
        <w:t>“</w:t>
      </w:r>
      <w:r>
        <w:rPr>
          <w:rFonts w:ascii="Times New Roman" w:hAnsi="Times New Roman"/>
        </w:rPr>
        <w:t>) vykonávána v oboru služby</w:t>
      </w:r>
      <w:r w:rsidR="00404104" w:rsidRPr="00757436">
        <w:rPr>
          <w:rFonts w:ascii="Times New Roman" w:hAnsi="Times New Roman"/>
        </w:rPr>
        <w:t xml:space="preserve"> </w:t>
      </w:r>
      <w:r w:rsidR="009F4D09">
        <w:rPr>
          <w:rFonts w:ascii="Times New Roman" w:hAnsi="Times New Roman"/>
          <w:b/>
        </w:rPr>
        <w:t>35</w:t>
      </w:r>
      <w:r w:rsidR="00A447D4" w:rsidRPr="003213DD">
        <w:rPr>
          <w:rFonts w:ascii="Times New Roman" w:hAnsi="Times New Roman"/>
          <w:b/>
        </w:rPr>
        <w:t xml:space="preserve"> </w:t>
      </w:r>
      <w:r w:rsidR="00F463B6" w:rsidRPr="003213DD">
        <w:rPr>
          <w:rFonts w:ascii="Times New Roman" w:hAnsi="Times New Roman"/>
          <w:b/>
        </w:rPr>
        <w:t xml:space="preserve">– </w:t>
      </w:r>
      <w:r w:rsidR="009F4D09">
        <w:rPr>
          <w:rFonts w:ascii="Times New Roman" w:hAnsi="Times New Roman"/>
          <w:b/>
        </w:rPr>
        <w:t>ochrana spotřebitele a trhu.</w:t>
      </w:r>
    </w:p>
    <w:p w14:paraId="2BA10FC3" w14:textId="77777777"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14:paraId="000B7DEB" w14:textId="7D1C8BEF" w:rsidR="00430067" w:rsidRDefault="00430067" w:rsidP="00430067">
      <w:pPr>
        <w:spacing w:after="0" w:line="360" w:lineRule="auto"/>
        <w:jc w:val="both"/>
        <w:rPr>
          <w:rFonts w:ascii="Times New Roman" w:hAnsi="Times New Roman"/>
        </w:rPr>
      </w:pPr>
      <w:r w:rsidRPr="00430067">
        <w:rPr>
          <w:rFonts w:ascii="Times New Roman" w:hAnsi="Times New Roman"/>
        </w:rPr>
        <w:t>Samostatná puncovní kontrola drahých kovů pomocí technologií instrumentální analýzy</w:t>
      </w:r>
      <w:r>
        <w:rPr>
          <w:rFonts w:ascii="Times New Roman" w:hAnsi="Times New Roman"/>
        </w:rPr>
        <w:t>.</w:t>
      </w:r>
    </w:p>
    <w:p w14:paraId="1E1C90AD" w14:textId="4B314EFA" w:rsidR="00430067" w:rsidRPr="00430067" w:rsidRDefault="00430067" w:rsidP="00430067">
      <w:pPr>
        <w:spacing w:after="0" w:line="360" w:lineRule="auto"/>
        <w:jc w:val="both"/>
        <w:rPr>
          <w:rFonts w:ascii="Times New Roman" w:hAnsi="Times New Roman"/>
        </w:rPr>
      </w:pPr>
      <w:r>
        <w:rPr>
          <w:rFonts w:ascii="Times New Roman" w:hAnsi="Times New Roman"/>
        </w:rPr>
        <w:t xml:space="preserve">A dále: </w:t>
      </w:r>
    </w:p>
    <w:p w14:paraId="53EA4ED3" w14:textId="334ACC62"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kompletní a komplexní výkon puncovní kontroly a souvisejících činností</w:t>
      </w:r>
      <w:r w:rsidR="00846CD6">
        <w:rPr>
          <w:rFonts w:ascii="Times New Roman" w:hAnsi="Times New Roman"/>
        </w:rPr>
        <w:t>,</w:t>
      </w:r>
    </w:p>
    <w:p w14:paraId="5EDEE62B" w14:textId="578F897E"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činnosti související s provozem pracoviště</w:t>
      </w:r>
      <w:r w:rsidR="00846CD6">
        <w:rPr>
          <w:rFonts w:ascii="Times New Roman" w:hAnsi="Times New Roman"/>
        </w:rPr>
        <w:t>,</w:t>
      </w:r>
    </w:p>
    <w:p w14:paraId="2830EE38" w14:textId="389A81F6"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metrologické úkony plynoucí z Metrologického řádu</w:t>
      </w:r>
      <w:r w:rsidR="00846CD6">
        <w:rPr>
          <w:rFonts w:ascii="Times New Roman" w:hAnsi="Times New Roman"/>
        </w:rPr>
        <w:t>,</w:t>
      </w:r>
    </w:p>
    <w:p w14:paraId="782F91B6" w14:textId="1A789662"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podávání informací z oblasti puncovnictví a zkoušení drahých kovů</w:t>
      </w:r>
      <w:r w:rsidR="00846CD6">
        <w:rPr>
          <w:rFonts w:ascii="Times New Roman" w:hAnsi="Times New Roman"/>
        </w:rPr>
        <w:t>,</w:t>
      </w:r>
    </w:p>
    <w:p w14:paraId="53F5FC3C" w14:textId="1F2DE32D"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podávání informací o provozu PÚ</w:t>
      </w:r>
      <w:r w:rsidR="00846CD6">
        <w:rPr>
          <w:rFonts w:ascii="Times New Roman" w:hAnsi="Times New Roman"/>
        </w:rPr>
        <w:t>,</w:t>
      </w:r>
    </w:p>
    <w:p w14:paraId="1EDA7339" w14:textId="3E710A51"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prodej chemických látek a činidel, tiskovin, kolků apod.</w:t>
      </w:r>
      <w:r w:rsidR="00846CD6">
        <w:rPr>
          <w:rFonts w:ascii="Times New Roman" w:hAnsi="Times New Roman"/>
        </w:rPr>
        <w:t>,</w:t>
      </w:r>
    </w:p>
    <w:p w14:paraId="3D831AFD" w14:textId="11A59E85"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účetní inventarizace pokladen</w:t>
      </w:r>
      <w:r w:rsidR="00846CD6">
        <w:rPr>
          <w:rFonts w:ascii="Times New Roman" w:hAnsi="Times New Roman"/>
        </w:rPr>
        <w:t>,</w:t>
      </w:r>
    </w:p>
    <w:p w14:paraId="69AF281C" w14:textId="19BF06AC"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zpracování poštovních zásilek a cenin</w:t>
      </w:r>
      <w:r w:rsidR="00846CD6">
        <w:rPr>
          <w:rFonts w:ascii="Times New Roman" w:hAnsi="Times New Roman"/>
        </w:rPr>
        <w:t>,</w:t>
      </w:r>
    </w:p>
    <w:p w14:paraId="7FA2AFF5" w14:textId="506FAA5B"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inventarizace zboží, výrobků, věcí a předmětů z DK a ostatních materiálů, raznic, jehel a jiných cenností</w:t>
      </w:r>
      <w:r w:rsidR="00846CD6">
        <w:rPr>
          <w:rFonts w:ascii="Times New Roman" w:hAnsi="Times New Roman"/>
        </w:rPr>
        <w:t>,</w:t>
      </w:r>
    </w:p>
    <w:p w14:paraId="1F453887" w14:textId="66E755E6"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vedení skladu drahých kovů</w:t>
      </w:r>
      <w:r w:rsidR="00846CD6">
        <w:rPr>
          <w:rFonts w:ascii="Times New Roman" w:hAnsi="Times New Roman"/>
        </w:rPr>
        <w:t>,</w:t>
      </w:r>
    </w:p>
    <w:p w14:paraId="3A89CEBA" w14:textId="3DAFB01A" w:rsidR="00D7294E"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plnění dalších úkolů dle potřeb PÚ a pokynů nadřízeného</w:t>
      </w:r>
      <w:r>
        <w:rPr>
          <w:rFonts w:ascii="Times New Roman" w:hAnsi="Times New Roman"/>
        </w:rPr>
        <w:t>.</w:t>
      </w:r>
    </w:p>
    <w:p w14:paraId="65922BF6" w14:textId="77777777" w:rsidR="00430067" w:rsidRPr="00430067" w:rsidRDefault="00430067" w:rsidP="00430067">
      <w:pPr>
        <w:pStyle w:val="Odstavecseseznamem"/>
        <w:spacing w:after="0" w:line="360" w:lineRule="auto"/>
        <w:jc w:val="both"/>
        <w:rPr>
          <w:rFonts w:ascii="Times New Roman" w:hAnsi="Times New Roman"/>
        </w:rPr>
      </w:pPr>
    </w:p>
    <w:p w14:paraId="023AD5AC" w14:textId="7427EBB1" w:rsidR="00E274C0" w:rsidRDefault="00E274C0" w:rsidP="00D7294E">
      <w:pPr>
        <w:spacing w:after="0" w:line="360" w:lineRule="auto"/>
        <w:jc w:val="both"/>
        <w:rPr>
          <w:rFonts w:asciiTheme="majorHAnsi" w:hAnsiTheme="majorHAnsi" w:cs="Arial"/>
          <w:color w:val="FF0000"/>
        </w:rPr>
      </w:pPr>
      <w:r>
        <w:rPr>
          <w:rFonts w:asciiTheme="majorHAnsi" w:hAnsiTheme="majorHAnsi" w:cs="Arial"/>
          <w:color w:val="2C363A"/>
        </w:rPr>
        <w:t>Na služebním místě jsou vykonávány následující činnosti zařazené do</w:t>
      </w:r>
      <w:r>
        <w:rPr>
          <w:rStyle w:val="apple-converted-space"/>
          <w:rFonts w:asciiTheme="majorHAnsi" w:hAnsiTheme="majorHAnsi" w:cs="Arial"/>
          <w:color w:val="2C363A"/>
        </w:rPr>
        <w:t> </w:t>
      </w:r>
      <w:r>
        <w:rPr>
          <w:rFonts w:asciiTheme="majorHAnsi" w:hAnsiTheme="majorHAnsi" w:cs="Arial"/>
          <w:b/>
        </w:rPr>
        <w:t xml:space="preserve">druhé </w:t>
      </w:r>
      <w:r>
        <w:rPr>
          <w:rFonts w:asciiTheme="majorHAnsi" w:hAnsiTheme="majorHAnsi" w:cs="Arial"/>
          <w:b/>
          <w:color w:val="2C363A"/>
        </w:rPr>
        <w:t>kategorie</w:t>
      </w:r>
      <w:r>
        <w:rPr>
          <w:rFonts w:asciiTheme="majorHAnsi" w:hAnsiTheme="majorHAnsi" w:cs="Arial"/>
          <w:color w:val="2C363A"/>
        </w:rPr>
        <w:t xml:space="preserve"> podle míry výskytu faktorů, které mohou ovlivnit zdraví zaměstnanců, a jejich rizikovosti pro zdraví </w:t>
      </w:r>
      <w:r>
        <w:rPr>
          <w:rFonts w:asciiTheme="majorHAnsi" w:hAnsiTheme="majorHAnsi" w:cs="Arial"/>
          <w:color w:val="2C363A"/>
        </w:rPr>
        <w:lastRenderedPageBreak/>
        <w:t>podle § 37 zákona č. 258/2000 Sb., o ochraně veřejného zdraví a o změně některých souvisejících zákonů, ve znění pozdějších předpisů:</w:t>
      </w:r>
      <w:r>
        <w:rPr>
          <w:rStyle w:val="apple-converted-space"/>
          <w:rFonts w:asciiTheme="majorHAnsi" w:hAnsiTheme="majorHAnsi" w:cs="Arial"/>
          <w:color w:val="2C363A"/>
        </w:rPr>
        <w:t> </w:t>
      </w:r>
      <w:r>
        <w:rPr>
          <w:rFonts w:asciiTheme="majorHAnsi" w:hAnsiTheme="majorHAnsi" w:cs="Arial"/>
          <w:b/>
        </w:rPr>
        <w:t>zraková zátěž, chemické látky.</w:t>
      </w:r>
    </w:p>
    <w:p w14:paraId="2623C7B5" w14:textId="77777777" w:rsidR="00E274C0" w:rsidRDefault="00E274C0" w:rsidP="00E274C0">
      <w:pPr>
        <w:spacing w:after="0" w:line="360" w:lineRule="auto"/>
        <w:jc w:val="both"/>
        <w:rPr>
          <w:rFonts w:ascii="Times New Roman" w:hAnsi="Times New Roman"/>
        </w:rPr>
      </w:pPr>
    </w:p>
    <w:p w14:paraId="45B12247" w14:textId="77777777" w:rsidR="00E274C0" w:rsidRDefault="00E274C0" w:rsidP="00E274C0">
      <w:pPr>
        <w:spacing w:after="0" w:line="360" w:lineRule="auto"/>
        <w:jc w:val="both"/>
        <w:rPr>
          <w:rFonts w:ascii="Times New Roman" w:hAnsi="Times New Roman"/>
        </w:rPr>
      </w:pPr>
      <w:r>
        <w:rPr>
          <w:rFonts w:ascii="Times New Roman" w:hAnsi="Times New Roman"/>
        </w:rPr>
        <w:t xml:space="preserve">Na služebním místě jsou vykonávány činnosti, pro jejichž výkon je nezbytné uzavření </w:t>
      </w:r>
      <w:r>
        <w:rPr>
          <w:rFonts w:ascii="Times New Roman" w:hAnsi="Times New Roman"/>
          <w:b/>
        </w:rPr>
        <w:t xml:space="preserve">dohody o odpovědnosti </w:t>
      </w:r>
      <w:r>
        <w:rPr>
          <w:rFonts w:ascii="Times New Roman" w:hAnsi="Times New Roman"/>
        </w:rPr>
        <w:t>k ochraně hodnot svěřených státnímu zaměstnanci k vyúčtování.</w:t>
      </w:r>
    </w:p>
    <w:p w14:paraId="2A4D1204" w14:textId="4A1B9030" w:rsidR="00012997" w:rsidRPr="009F4D09" w:rsidRDefault="00012997" w:rsidP="00E274C0">
      <w:pPr>
        <w:pStyle w:val="Odstavecseseznamem"/>
        <w:spacing w:after="120" w:line="360" w:lineRule="auto"/>
        <w:jc w:val="both"/>
        <w:rPr>
          <w:rFonts w:ascii="Times New Roman" w:hAnsi="Times New Roman"/>
        </w:rPr>
      </w:pPr>
    </w:p>
    <w:p w14:paraId="69B8F99E" w14:textId="77777777"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14:paraId="784D1E40" w14:textId="77777777"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14:paraId="418E871E" w14:textId="06D1DF61"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D67F68">
        <w:rPr>
          <w:rFonts w:ascii="Times New Roman" w:hAnsi="Times New Roman"/>
          <w:b/>
        </w:rPr>
        <w:t>9</w:t>
      </w:r>
      <w:r w:rsidRPr="00E41FB7">
        <w:rPr>
          <w:rFonts w:ascii="Times New Roman" w:hAnsi="Times New Roman"/>
          <w:b/>
        </w:rPr>
        <w:t>. platové třídy</w:t>
      </w:r>
      <w:r>
        <w:rPr>
          <w:rFonts w:ascii="Times New Roman" w:hAnsi="Times New Roman"/>
        </w:rPr>
        <w:t>.</w:t>
      </w:r>
    </w:p>
    <w:p w14:paraId="13E26C22"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14:paraId="705B0CD8" w14:textId="47E8B04D"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w:t>
      </w:r>
      <w:r w:rsidR="009453C1" w:rsidRPr="007E7020">
        <w:rPr>
          <w:rFonts w:ascii="Times New Roman" w:hAnsi="Times New Roman"/>
        </w:rPr>
        <w:t>2</w:t>
      </w:r>
      <w:r w:rsidR="00D67F68">
        <w:rPr>
          <w:rFonts w:ascii="Times New Roman" w:hAnsi="Times New Roman"/>
        </w:rPr>
        <w:t>1</w:t>
      </w:r>
      <w:r w:rsidRPr="007E7020">
        <w:rPr>
          <w:rFonts w:ascii="Times New Roman" w:hAnsi="Times New Roman"/>
        </w:rPr>
        <w:t> </w:t>
      </w:r>
      <w:r w:rsidR="00D67F68">
        <w:rPr>
          <w:rFonts w:ascii="Times New Roman" w:hAnsi="Times New Roman"/>
        </w:rPr>
        <w:t>710</w:t>
      </w:r>
      <w:r w:rsidRPr="00C804A3">
        <w:rPr>
          <w:rFonts w:ascii="Times New Roman" w:hAnsi="Times New Roman"/>
        </w:rPr>
        <w:t xml:space="preserve"> Kč do </w:t>
      </w:r>
      <w:r w:rsidR="00D67F68">
        <w:rPr>
          <w:rFonts w:ascii="Times New Roman" w:hAnsi="Times New Roman"/>
        </w:rPr>
        <w:t>31</w:t>
      </w:r>
      <w:r w:rsidRPr="007E7020">
        <w:rPr>
          <w:rFonts w:ascii="Times New Roman" w:hAnsi="Times New Roman"/>
        </w:rPr>
        <w:t> </w:t>
      </w:r>
      <w:r w:rsidR="00D67F68">
        <w:rPr>
          <w:rFonts w:ascii="Times New Roman" w:hAnsi="Times New Roman"/>
        </w:rPr>
        <w:t>8</w:t>
      </w:r>
      <w:r w:rsidR="00BA2D92" w:rsidRPr="007E7020">
        <w:rPr>
          <w:rFonts w:ascii="Times New Roman" w:hAnsi="Times New Roman"/>
        </w:rPr>
        <w:t>2</w:t>
      </w:r>
      <w:r w:rsidR="009453C1" w:rsidRPr="007E7020">
        <w:rPr>
          <w:rFonts w:ascii="Times New Roman" w:hAnsi="Times New Roman"/>
        </w:rPr>
        <w:t>0</w:t>
      </w:r>
      <w:r w:rsidRPr="00C804A3">
        <w:rPr>
          <w:rFonts w:ascii="Times New Roman" w:hAnsi="Times New Roman"/>
        </w:rPr>
        <w:t xml:space="preserve"> Kč. </w:t>
      </w:r>
      <w:r w:rsidR="00D7294E">
        <w:rPr>
          <w:rFonts w:ascii="Times New Roman" w:hAnsi="Times New Roman"/>
        </w:rPr>
        <w:t>(</w:t>
      </w:r>
      <w:r w:rsidR="00337C30">
        <w:rPr>
          <w:rFonts w:ascii="Times New Roman" w:hAnsi="Times New Roman"/>
        </w:rPr>
        <w:t xml:space="preserve">Zaručená mzda pro </w:t>
      </w:r>
      <w:r w:rsidR="00D67F68">
        <w:rPr>
          <w:rFonts w:ascii="Times New Roman" w:hAnsi="Times New Roman"/>
        </w:rPr>
        <w:t>9</w:t>
      </w:r>
      <w:r w:rsidR="00337C30">
        <w:rPr>
          <w:rFonts w:ascii="Times New Roman" w:hAnsi="Times New Roman"/>
        </w:rPr>
        <w:t>.</w:t>
      </w:r>
      <w:r w:rsidR="00673D01">
        <w:rPr>
          <w:rFonts w:ascii="Times New Roman" w:hAnsi="Times New Roman"/>
        </w:rPr>
        <w:t> </w:t>
      </w:r>
      <w:r w:rsidR="00337C30">
        <w:rPr>
          <w:rFonts w:ascii="Times New Roman" w:hAnsi="Times New Roman"/>
        </w:rPr>
        <w:t xml:space="preserve">platovou třídu je </w:t>
      </w:r>
      <w:r w:rsidR="00F95925">
        <w:rPr>
          <w:rFonts w:ascii="Times New Roman" w:hAnsi="Times New Roman"/>
        </w:rPr>
        <w:t xml:space="preserve">ve výši </w:t>
      </w:r>
      <w:r w:rsidR="00337C30">
        <w:rPr>
          <w:rFonts w:ascii="Times New Roman" w:hAnsi="Times New Roman"/>
        </w:rPr>
        <w:t>2</w:t>
      </w:r>
      <w:r w:rsidR="00D67F68">
        <w:rPr>
          <w:rFonts w:ascii="Times New Roman" w:hAnsi="Times New Roman"/>
        </w:rPr>
        <w:t>4</w:t>
      </w:r>
      <w:r w:rsidR="00337C30">
        <w:rPr>
          <w:rFonts w:ascii="Times New Roman" w:hAnsi="Times New Roman"/>
        </w:rPr>
        <w:t> </w:t>
      </w:r>
      <w:r w:rsidR="00D67F68">
        <w:rPr>
          <w:rFonts w:ascii="Times New Roman" w:hAnsi="Times New Roman"/>
        </w:rPr>
        <w:t>1</w:t>
      </w:r>
      <w:r w:rsidR="00337C30">
        <w:rPr>
          <w:rFonts w:ascii="Times New Roman" w:hAnsi="Times New Roman"/>
        </w:rPr>
        <w:t>00 Kč.)</w:t>
      </w:r>
    </w:p>
    <w:p w14:paraId="45D02118" w14:textId="1C9BAE74" w:rsidR="009453C1" w:rsidRDefault="002B12F8" w:rsidP="0008455E">
      <w:pPr>
        <w:spacing w:after="120" w:line="360" w:lineRule="auto"/>
        <w:jc w:val="both"/>
        <w:rPr>
          <w:rFonts w:ascii="Times New Roman" w:hAnsi="Times New Roman"/>
        </w:rPr>
      </w:pPr>
      <w:r w:rsidRPr="002B12F8">
        <w:rPr>
          <w:rFonts w:ascii="Times New Roman" w:hAnsi="Times New Roman"/>
        </w:rPr>
        <w:t xml:space="preserve">Státní zaměstnanec se zařadí do platového stupně podle započitatelné praxe a míry jejího zápočtu podle § 3 nařízení vlády č. 304/2014 Sb., o platových poměrech státních zaměstnanců, ve znění pozdějších předpisů (dále jen </w:t>
      </w:r>
      <w:r w:rsidR="000062E3">
        <w:rPr>
          <w:rFonts w:ascii="Times New Roman" w:hAnsi="Times New Roman"/>
        </w:rPr>
        <w:t>„</w:t>
      </w:r>
      <w:r w:rsidRPr="002B12F8">
        <w:rPr>
          <w:rFonts w:ascii="Times New Roman" w:hAnsi="Times New Roman"/>
        </w:rPr>
        <w:t>nařízení vlády č. 304/2014 Sb.</w:t>
      </w:r>
      <w:r w:rsidR="000062E3">
        <w:rPr>
          <w:rFonts w:ascii="Times New Roman" w:hAnsi="Times New Roman"/>
        </w:rPr>
        <w:t>“</w:t>
      </w:r>
      <w:r w:rsidRPr="002B12F8">
        <w:rPr>
          <w:rFonts w:ascii="Times New Roman" w:hAnsi="Times New Roman"/>
        </w:rPr>
        <w:t>).</w:t>
      </w:r>
    </w:p>
    <w:p w14:paraId="5C927DDE" w14:textId="77777777"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14:paraId="7AF399EB" w14:textId="2CA3EC3C" w:rsidR="002B12F8" w:rsidRDefault="002B12F8" w:rsidP="00263500">
      <w:pPr>
        <w:spacing w:after="0" w:line="360" w:lineRule="auto"/>
        <w:jc w:val="both"/>
        <w:rPr>
          <w:rFonts w:ascii="Times New Roman" w:hAnsi="Times New Roman"/>
        </w:rPr>
      </w:pPr>
      <w:r>
        <w:rPr>
          <w:rFonts w:ascii="Times New Roman" w:hAnsi="Times New Roman"/>
        </w:rPr>
        <w:t xml:space="preserve">Rozpětí </w:t>
      </w:r>
      <w:r w:rsidRPr="00683787">
        <w:rPr>
          <w:rFonts w:ascii="Times New Roman" w:hAnsi="Times New Roman"/>
        </w:rPr>
        <w:t>od 1 559 Kč do 4</w:t>
      </w:r>
      <w:r w:rsidR="00BA2D92" w:rsidRPr="00683787">
        <w:rPr>
          <w:rFonts w:ascii="Times New Roman" w:hAnsi="Times New Roman"/>
        </w:rPr>
        <w:t xml:space="preserve"> </w:t>
      </w:r>
      <w:r w:rsidRPr="00683787">
        <w:rPr>
          <w:rFonts w:ascii="Times New Roman" w:hAnsi="Times New Roman"/>
        </w:rPr>
        <w:t>677</w:t>
      </w:r>
      <w:r>
        <w:rPr>
          <w:rFonts w:ascii="Times New Roman" w:hAnsi="Times New Roman"/>
        </w:rPr>
        <w:t xml:space="preserve"> Kč </w:t>
      </w:r>
      <w:r w:rsidRPr="002B12F8">
        <w:rPr>
          <w:rFonts w:ascii="Times New Roman" w:hAnsi="Times New Roman"/>
        </w:rPr>
        <w:t>odpovídá průměrné výši osobního příplatku při dosahování dobrých výsledků ve služebním hodnocení ve služebních úřadech v České republice.</w:t>
      </w:r>
    </w:p>
    <w:p w14:paraId="6E64B844" w14:textId="77777777"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8FDF820"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14:paraId="32249B00" w14:textId="77777777"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14:paraId="415B0B64" w14:textId="77777777"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14:paraId="18308B44"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14:paraId="195B7E75"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25 dnů dovolené</w:t>
      </w:r>
    </w:p>
    <w:p w14:paraId="660EFE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5 dnů indispozičního volna</w:t>
      </w:r>
    </w:p>
    <w:p w14:paraId="683EF23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až 5 dnů služebního volna k individuálním studijním účelům</w:t>
      </w:r>
    </w:p>
    <w:p w14:paraId="51DE25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lastRenderedPageBreak/>
        <w:t xml:space="preserve">příspěvek na stravování </w:t>
      </w:r>
    </w:p>
    <w:p w14:paraId="7C77B088"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možnost zřízení Multisport karty</w:t>
      </w:r>
    </w:p>
    <w:p w14:paraId="7AE6E18E" w14:textId="77777777" w:rsidR="00012997" w:rsidRDefault="00012997" w:rsidP="003213DD">
      <w:pPr>
        <w:spacing w:after="120" w:line="360" w:lineRule="auto"/>
        <w:jc w:val="both"/>
        <w:rPr>
          <w:rFonts w:ascii="Times New Roman" w:hAnsi="Times New Roman"/>
        </w:rPr>
      </w:pPr>
    </w:p>
    <w:p w14:paraId="06681188" w14:textId="77777777"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14:paraId="61753524" w14:textId="77777777"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14:paraId="6884A2C2" w14:textId="04BBADDE"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683787">
        <w:rPr>
          <w:rFonts w:ascii="Times New Roman" w:hAnsi="Times New Roman"/>
          <w:b/>
        </w:rPr>
        <w:t xml:space="preserve">1. </w:t>
      </w:r>
      <w:r w:rsidR="00A347A2">
        <w:rPr>
          <w:rFonts w:ascii="Times New Roman" w:hAnsi="Times New Roman"/>
          <w:b/>
        </w:rPr>
        <w:t>5</w:t>
      </w:r>
      <w:r w:rsidRPr="00683787">
        <w:rPr>
          <w:rFonts w:ascii="Times New Roman" w:hAnsi="Times New Roman"/>
          <w:b/>
        </w:rPr>
        <w:t>. 202</w:t>
      </w:r>
      <w:r w:rsidR="00337C30">
        <w:rPr>
          <w:rFonts w:ascii="Times New Roman" w:hAnsi="Times New Roman"/>
          <w:b/>
        </w:rPr>
        <w:t>4</w:t>
      </w:r>
      <w:r>
        <w:rPr>
          <w:rFonts w:ascii="Times New Roman" w:hAnsi="Times New Roman"/>
        </w:rPr>
        <w:t xml:space="preserve"> </w:t>
      </w:r>
      <w:r w:rsidRPr="00C804A3">
        <w:rPr>
          <w:rFonts w:ascii="Times New Roman" w:hAnsi="Times New Roman"/>
        </w:rPr>
        <w:t>/ dle dohody.</w:t>
      </w:r>
    </w:p>
    <w:p w14:paraId="4364CFE8" w14:textId="77777777"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14:paraId="1F9E4EC6" w14:textId="28A466A5" w:rsidR="00B059C8" w:rsidRPr="00B059C8" w:rsidRDefault="00C804A3" w:rsidP="00B059C8">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14:paraId="5502017A" w14:textId="77777777"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14:paraId="475BBB7D" w14:textId="37C1187D" w:rsidR="00B228A2" w:rsidRPr="00110B14"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w:t>
      </w:r>
      <w:r w:rsidR="00110B14">
        <w:rPr>
          <w:rFonts w:ascii="Times New Roman" w:eastAsia="Times New Roman" w:hAnsi="Times New Roman"/>
          <w:lang w:eastAsia="cs-CZ"/>
        </w:rPr>
        <w:t xml:space="preserve"> na služební místo nebo žádosti  </w:t>
      </w:r>
      <w:r w:rsidR="00C93ACD">
        <w:rPr>
          <w:rFonts w:ascii="Times New Roman" w:eastAsia="Times New Roman" w:hAnsi="Times New Roman"/>
          <w:lang w:eastAsia="cs-CZ"/>
        </w:rPr>
        <w:t>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žádost</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 xml:space="preserve">) </w:t>
      </w:r>
      <w:r w:rsidR="0048754A" w:rsidRPr="0048754A">
        <w:rPr>
          <w:rFonts w:ascii="Times New Roman" w:hAnsi="Times New Roman"/>
        </w:rPr>
        <w:t>podané</w:t>
      </w:r>
      <w:r w:rsidR="00C0487A" w:rsidRPr="00E2305D">
        <w:rPr>
          <w:rFonts w:ascii="Times New Roman" w:hAnsi="Times New Roman"/>
          <w:b/>
        </w:rPr>
        <w:t xml:space="preserve"> ve </w:t>
      </w:r>
      <w:r w:rsidR="00C0487A" w:rsidRPr="00170FCE">
        <w:rPr>
          <w:rFonts w:ascii="Times New Roman" w:hAnsi="Times New Roman"/>
          <w:b/>
        </w:rPr>
        <w:t>lhůtě do</w:t>
      </w:r>
      <w:r w:rsidR="005C7741" w:rsidRPr="00170FCE">
        <w:rPr>
          <w:rFonts w:ascii="Times New Roman" w:hAnsi="Times New Roman"/>
          <w:b/>
        </w:rPr>
        <w:t xml:space="preserve"> </w:t>
      </w:r>
      <w:r w:rsidR="00A347A2">
        <w:rPr>
          <w:rFonts w:ascii="Times New Roman" w:hAnsi="Times New Roman"/>
          <w:b/>
        </w:rPr>
        <w:t>12</w:t>
      </w:r>
      <w:r w:rsidR="00520D89" w:rsidRPr="00170FCE">
        <w:rPr>
          <w:rFonts w:ascii="Times New Roman" w:hAnsi="Times New Roman"/>
          <w:b/>
        </w:rPr>
        <w:t xml:space="preserve">. </w:t>
      </w:r>
      <w:r w:rsidR="00A347A2">
        <w:rPr>
          <w:rFonts w:ascii="Times New Roman" w:hAnsi="Times New Roman"/>
          <w:b/>
        </w:rPr>
        <w:t>dubna</w:t>
      </w:r>
      <w:r w:rsidR="00337C30" w:rsidRPr="00170FCE">
        <w:rPr>
          <w:rFonts w:ascii="Times New Roman" w:hAnsi="Times New Roman"/>
          <w:b/>
        </w:rPr>
        <w:t xml:space="preserve"> </w:t>
      </w:r>
      <w:r w:rsidR="00435B5B" w:rsidRPr="00170FCE">
        <w:rPr>
          <w:rFonts w:ascii="Times New Roman" w:hAnsi="Times New Roman"/>
          <w:b/>
        </w:rPr>
        <w:t>202</w:t>
      </w:r>
      <w:r w:rsidR="00370BB8">
        <w:rPr>
          <w:rFonts w:ascii="Times New Roman" w:hAnsi="Times New Roman"/>
          <w:b/>
        </w:rPr>
        <w:t>4</w:t>
      </w:r>
      <w:r w:rsidR="00C0487A" w:rsidRPr="00170FCE">
        <w:rPr>
          <w:rFonts w:ascii="Times New Roman" w:hAnsi="Times New Roman"/>
        </w:rPr>
        <w:t xml:space="preserve">, </w:t>
      </w:r>
      <w:r w:rsidR="00110B14" w:rsidRPr="00170FCE">
        <w:rPr>
          <w:rFonts w:ascii="Times New Roman" w:hAnsi="Times New Roman"/>
        </w:rPr>
        <w:t> </w:t>
      </w:r>
      <w:r w:rsidR="00190075" w:rsidRPr="00170FCE">
        <w:rPr>
          <w:rFonts w:ascii="Times New Roman" w:hAnsi="Times New Roman"/>
        </w:rPr>
        <w:t>tj. </w:t>
      </w:r>
      <w:r w:rsidR="00C0487A" w:rsidRPr="00170FCE">
        <w:rPr>
          <w:rFonts w:ascii="Times New Roman" w:hAnsi="Times New Roman"/>
          <w:b/>
          <w:u w:val="single"/>
        </w:rPr>
        <w:t xml:space="preserve">v této lhůtě </w:t>
      </w:r>
      <w:r w:rsidR="005C7741" w:rsidRPr="00170FCE">
        <w:rPr>
          <w:rFonts w:ascii="Times New Roman" w:hAnsi="Times New Roman"/>
          <w:b/>
          <w:u w:val="single"/>
        </w:rPr>
        <w:t>doručené služebnímu orgánu</w:t>
      </w:r>
      <w:r w:rsidRPr="00170FCE">
        <w:rPr>
          <w:rFonts w:ascii="Times New Roman" w:hAnsi="Times New Roman"/>
        </w:rPr>
        <w:t xml:space="preserve"> </w:t>
      </w:r>
      <w:r w:rsidR="007452AE" w:rsidRPr="00170FCE">
        <w:rPr>
          <w:rFonts w:ascii="Times New Roman" w:hAnsi="Times New Roman"/>
        </w:rPr>
        <w:t>prostřednictvím</w:t>
      </w:r>
      <w:r w:rsidRPr="00170FCE">
        <w:rPr>
          <w:rFonts w:ascii="Times New Roman" w:hAnsi="Times New Roman"/>
        </w:rPr>
        <w:t xml:space="preserve"> provozovatel</w:t>
      </w:r>
      <w:r w:rsidRPr="00F76060">
        <w:rPr>
          <w:rFonts w:ascii="Times New Roman" w:hAnsi="Times New Roman"/>
        </w:rPr>
        <w:t>e</w:t>
      </w:r>
      <w:r w:rsidRPr="005332E6">
        <w:rPr>
          <w:rFonts w:ascii="Times New Roman" w:hAnsi="Times New Roman"/>
        </w:rPr>
        <w:t xml:space="preserv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0876F1">
        <w:rPr>
          <w:rFonts w:ascii="Times New Roman" w:hAnsi="Times New Roman"/>
        </w:rPr>
        <w:t>do</w:t>
      </w:r>
      <w:r w:rsidRPr="005332E6">
        <w:rPr>
          <w:rFonts w:ascii="Times New Roman" w:hAnsi="Times New Roman"/>
        </w:rPr>
        <w:t> podateln</w:t>
      </w:r>
      <w:r w:rsidR="000876F1">
        <w:rPr>
          <w:rFonts w:ascii="Times New Roman" w:hAnsi="Times New Roman"/>
        </w:rPr>
        <w:t>y</w:t>
      </w:r>
      <w:r w:rsidRPr="005332E6">
        <w:rPr>
          <w:rFonts w:ascii="Times New Roman" w:hAnsi="Times New Roman"/>
        </w:rPr>
        <w:t xml:space="preserve"> služebního </w:t>
      </w:r>
      <w:r w:rsidR="00C0487A" w:rsidRPr="005332E6">
        <w:rPr>
          <w:rFonts w:ascii="Times New Roman" w:hAnsi="Times New Roman"/>
        </w:rPr>
        <w:t>úřadu</w:t>
      </w:r>
      <w:r w:rsidRPr="005332E6">
        <w:rPr>
          <w:rFonts w:ascii="Times New Roman" w:hAnsi="Times New Roman"/>
        </w:rPr>
        <w:t xml:space="preserve"> na</w:t>
      </w:r>
      <w:r w:rsidR="000D4259" w:rsidRPr="005332E6">
        <w:rPr>
          <w:rFonts w:ascii="Times New Roman" w:hAnsi="Times New Roman"/>
        </w:rPr>
        <w:t> </w:t>
      </w:r>
      <w:r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14:paraId="25347F15" w14:textId="6D0179C2"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004E11CE">
        <w:rPr>
          <w:rFonts w:ascii="Times New Roman" w:hAnsi="Times New Roman"/>
          <w:b/>
        </w:rPr>
        <w:t>„</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vírat</w:t>
      </w:r>
      <w:r w:rsidR="004E11CE">
        <w:rPr>
          <w:rFonts w:ascii="Times New Roman" w:hAnsi="Times New Roman"/>
          <w:b/>
        </w:rPr>
        <w:t>“</w:t>
      </w:r>
      <w:r w:rsidRPr="005332E6">
        <w:rPr>
          <w:rFonts w:ascii="Times New Roman" w:hAnsi="Times New Roman"/>
          <w:b/>
        </w:rPr>
        <w:t xml:space="preserve"> </w:t>
      </w:r>
      <w:r w:rsidRPr="005332E6">
        <w:rPr>
          <w:rFonts w:ascii="Times New Roman" w:hAnsi="Times New Roman"/>
        </w:rPr>
        <w:t xml:space="preserve">a slovy </w:t>
      </w:r>
      <w:r w:rsidR="004E11CE">
        <w:rPr>
          <w:rFonts w:ascii="Times New Roman" w:hAnsi="Times New Roman"/>
          <w:b/>
        </w:rPr>
        <w:t>„</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482614">
        <w:rPr>
          <w:rFonts w:ascii="Times New Roman" w:hAnsi="Times New Roman"/>
          <w:b/>
        </w:rPr>
        <w:t>Prubíř-čakanovatel</w:t>
      </w:r>
      <w:r w:rsidR="00757436" w:rsidRPr="008A5698">
        <w:rPr>
          <w:rFonts w:ascii="Times New Roman" w:hAnsi="Times New Roman"/>
          <w:b/>
        </w:rPr>
        <w:t xml:space="preserve"> </w:t>
      </w:r>
      <w:r w:rsidR="00302166">
        <w:rPr>
          <w:rFonts w:ascii="Times New Roman" w:hAnsi="Times New Roman"/>
          <w:b/>
        </w:rPr>
        <w:t>30 02</w:t>
      </w:r>
      <w:r w:rsidR="004740E7">
        <w:rPr>
          <w:rFonts w:ascii="Times New Roman" w:hAnsi="Times New Roman"/>
          <w:b/>
        </w:rPr>
        <w:t>0</w:t>
      </w:r>
      <w:r w:rsidR="00302166">
        <w:rPr>
          <w:rFonts w:ascii="Times New Roman" w:hAnsi="Times New Roman"/>
          <w:b/>
        </w:rPr>
        <w:t xml:space="preserve"> </w:t>
      </w:r>
      <w:r w:rsidR="00542367" w:rsidRPr="008A5698">
        <w:rPr>
          <w:rFonts w:ascii="Times New Roman" w:hAnsi="Times New Roman"/>
          <w:b/>
        </w:rPr>
        <w:t xml:space="preserve">– </w:t>
      </w:r>
      <w:r w:rsidR="00BA2D92" w:rsidRPr="008A5698">
        <w:rPr>
          <w:rFonts w:ascii="Times New Roman" w:hAnsi="Times New Roman"/>
          <w:b/>
        </w:rPr>
        <w:t>odborný</w:t>
      </w:r>
      <w:r w:rsidR="00D67F68">
        <w:rPr>
          <w:rFonts w:ascii="Times New Roman" w:hAnsi="Times New Roman"/>
          <w:b/>
        </w:rPr>
        <w:t>/vrchní</w:t>
      </w:r>
      <w:r w:rsidR="009453C1" w:rsidRPr="008A5698">
        <w:rPr>
          <w:rFonts w:ascii="Times New Roman" w:hAnsi="Times New Roman"/>
          <w:b/>
        </w:rPr>
        <w:t xml:space="preserve"> referent</w:t>
      </w:r>
      <w:r w:rsidR="004E11CE">
        <w:rPr>
          <w:rFonts w:ascii="Times New Roman" w:hAnsi="Times New Roman"/>
          <w:b/>
        </w:rPr>
        <w:t>“</w:t>
      </w:r>
      <w:r w:rsidRPr="005332E6">
        <w:rPr>
          <w:rFonts w:ascii="Times New Roman" w:hAnsi="Times New Roman"/>
          <w:b/>
        </w:rPr>
        <w:t>.</w:t>
      </w:r>
    </w:p>
    <w:p w14:paraId="69FC05D8" w14:textId="77777777"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14:paraId="047918AC" w14:textId="77777777"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14:paraId="34B432DC" w14:textId="77777777"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14:paraId="000FFA7E" w14:textId="77777777"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14:paraId="00095BB7" w14:textId="77777777"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lastRenderedPageBreak/>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14:paraId="021027D8" w14:textId="77777777"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14:paraId="40D5389E" w14:textId="77777777"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14:paraId="00556F9A" w14:textId="3AE84FFA" w:rsidR="00DF4BAE" w:rsidRPr="00FA1C8C"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xml:space="preserve">§ 25 odst. 1 písm. </w:t>
      </w:r>
      <w:r w:rsidRPr="00FA1C8C">
        <w:rPr>
          <w:rFonts w:ascii="Times New Roman" w:hAnsi="Times New Roman"/>
        </w:rPr>
        <w:t>e) zákona</w:t>
      </w:r>
      <w:r w:rsidR="00DF4BAE" w:rsidRPr="00FA1C8C">
        <w:rPr>
          <w:rFonts w:ascii="Times New Roman" w:hAnsi="Times New Roman"/>
        </w:rPr>
        <w:t xml:space="preserve"> o státní službě</w:t>
      </w:r>
      <w:r w:rsidR="007525D0" w:rsidRPr="00FA1C8C">
        <w:rPr>
          <w:rFonts w:ascii="Times New Roman" w:hAnsi="Times New Roman"/>
        </w:rPr>
        <w:t>]</w:t>
      </w:r>
      <w:r w:rsidR="006C7AEF" w:rsidRPr="00FA1C8C">
        <w:rPr>
          <w:rFonts w:ascii="Times New Roman" w:hAnsi="Times New Roman"/>
        </w:rPr>
        <w:t>, tj.</w:t>
      </w:r>
      <w:r w:rsidR="0012724D" w:rsidRPr="00FA1C8C">
        <w:rPr>
          <w:rFonts w:ascii="Times New Roman" w:hAnsi="Times New Roman"/>
        </w:rPr>
        <w:t xml:space="preserve"> </w:t>
      </w:r>
      <w:r w:rsidR="00BA2D92" w:rsidRPr="00FA1C8C">
        <w:rPr>
          <w:rFonts w:ascii="Times New Roman" w:hAnsi="Times New Roman"/>
        </w:rPr>
        <w:t>střední vzdělání s maturitní zkouškou</w:t>
      </w:r>
      <w:r w:rsidR="00D67F68">
        <w:rPr>
          <w:rFonts w:ascii="Times New Roman" w:hAnsi="Times New Roman"/>
        </w:rPr>
        <w:t xml:space="preserve"> nebo vyšší odborné</w:t>
      </w:r>
      <w:r w:rsidR="00DF4BAE" w:rsidRPr="00FA1C8C">
        <w:rPr>
          <w:rStyle w:val="Znakapoznpodarou"/>
          <w:rFonts w:ascii="Times New Roman" w:hAnsi="Times New Roman"/>
        </w:rPr>
        <w:footnoteReference w:id="5"/>
      </w:r>
      <w:r w:rsidR="005A749A" w:rsidRPr="00FA1C8C">
        <w:rPr>
          <w:rFonts w:ascii="Times New Roman" w:hAnsi="Times New Roman"/>
        </w:rPr>
        <w:t>.</w:t>
      </w:r>
      <w:r w:rsidR="0009144F" w:rsidRPr="00FA1C8C">
        <w:rPr>
          <w:rFonts w:ascii="Times New Roman" w:hAnsi="Times New Roman"/>
        </w:rPr>
        <w:t xml:space="preserve"> </w:t>
      </w:r>
    </w:p>
    <w:p w14:paraId="68A71566" w14:textId="77777777"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14:paraId="0E134707" w14:textId="77777777" w:rsidR="005379D8" w:rsidRDefault="005379D8" w:rsidP="002F75D4">
      <w:pPr>
        <w:spacing w:after="0" w:line="360" w:lineRule="auto"/>
        <w:jc w:val="both"/>
        <w:rPr>
          <w:rFonts w:ascii="Times New Roman" w:hAnsi="Times New Roman"/>
        </w:rPr>
      </w:pPr>
    </w:p>
    <w:p w14:paraId="55B05F62" w14:textId="77777777"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14:paraId="6A480971" w14:textId="77777777"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14:paraId="689F21E5" w14:textId="7D201DBB" w:rsidR="005A749A" w:rsidRDefault="00A414F0"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w:t>
      </w:r>
      <w:r w:rsidR="00D71E36">
        <w:rPr>
          <w:rFonts w:ascii="Times New Roman" w:hAnsi="Times New Roman"/>
        </w:rPr>
        <w:t>„</w:t>
      </w:r>
      <w:r w:rsidR="0056203A" w:rsidRPr="005332E6">
        <w:rPr>
          <w:rFonts w:ascii="Times New Roman" w:hAnsi="Times New Roman"/>
        </w:rPr>
        <w:t xml:space="preserve">Motivace žadatele </w:t>
      </w:r>
      <w:r w:rsidR="00110B14">
        <w:rPr>
          <w:rFonts w:ascii="Times New Roman" w:hAnsi="Times New Roman"/>
        </w:rPr>
        <w:t>k zaměstnání v</w:t>
      </w:r>
      <w:r w:rsidR="00B059C8">
        <w:rPr>
          <w:rFonts w:ascii="Times New Roman" w:hAnsi="Times New Roman"/>
        </w:rPr>
        <w:t> </w:t>
      </w:r>
      <w:r w:rsidR="00110B14">
        <w:rPr>
          <w:rFonts w:ascii="Times New Roman" w:hAnsi="Times New Roman"/>
        </w:rPr>
        <w:t xml:space="preserve"> </w:t>
      </w:r>
      <w:r w:rsidR="00311055">
        <w:rPr>
          <w:rFonts w:ascii="Times New Roman" w:hAnsi="Times New Roman"/>
        </w:rPr>
        <w:t>Puncovním úřad</w:t>
      </w:r>
      <w:r w:rsidR="002842A6">
        <w:rPr>
          <w:rFonts w:ascii="Times New Roman" w:hAnsi="Times New Roman"/>
        </w:rPr>
        <w:t xml:space="preserve">u na služebním místě </w:t>
      </w:r>
      <w:r w:rsidR="00757436" w:rsidRPr="00FA1C8C">
        <w:rPr>
          <w:rFonts w:ascii="Times New Roman" w:hAnsi="Times New Roman"/>
        </w:rPr>
        <w:t>–</w:t>
      </w:r>
      <w:r w:rsidR="00CC6A44">
        <w:rPr>
          <w:rFonts w:ascii="Times New Roman" w:hAnsi="Times New Roman"/>
        </w:rPr>
        <w:t xml:space="preserve"> </w:t>
      </w:r>
      <w:r w:rsidR="00482614">
        <w:rPr>
          <w:rFonts w:ascii="Times New Roman" w:hAnsi="Times New Roman"/>
        </w:rPr>
        <w:t>Prubíř-čakanovatel</w:t>
      </w:r>
      <w:r w:rsidR="004740E7">
        <w:rPr>
          <w:rFonts w:ascii="Times New Roman" w:hAnsi="Times New Roman"/>
        </w:rPr>
        <w:t xml:space="preserve"> 30 020</w:t>
      </w:r>
      <w:r w:rsidR="00EB04B1" w:rsidRPr="00FA1C8C">
        <w:rPr>
          <w:rFonts w:ascii="Times New Roman" w:hAnsi="Times New Roman"/>
        </w:rPr>
        <w:t xml:space="preserve">– </w:t>
      </w:r>
      <w:r w:rsidR="00BA2D92" w:rsidRPr="00FA1C8C">
        <w:rPr>
          <w:rFonts w:ascii="Times New Roman" w:hAnsi="Times New Roman"/>
        </w:rPr>
        <w:t>odborný</w:t>
      </w:r>
      <w:r w:rsidR="00CC6A44">
        <w:rPr>
          <w:rFonts w:ascii="Times New Roman" w:hAnsi="Times New Roman"/>
        </w:rPr>
        <w:t>/vrchní</w:t>
      </w:r>
      <w:r w:rsidR="00EB25C8" w:rsidRPr="00FA1C8C">
        <w:rPr>
          <w:rFonts w:ascii="Times New Roman" w:hAnsi="Times New Roman"/>
        </w:rPr>
        <w:t xml:space="preserve"> referent</w:t>
      </w:r>
      <w:r w:rsidR="00D71E36">
        <w:rPr>
          <w:rFonts w:ascii="Times New Roman" w:hAnsi="Times New Roman"/>
        </w:rPr>
        <w:t>“</w:t>
      </w:r>
      <w:r w:rsidR="0056203A" w:rsidRPr="00FA1C8C">
        <w:rPr>
          <w:rFonts w:ascii="Times New Roman" w:hAnsi="Times New Roman"/>
        </w:rPr>
        <w:t>.</w:t>
      </w:r>
    </w:p>
    <w:p w14:paraId="000F78C2" w14:textId="77777777" w:rsidR="00846CD6" w:rsidRDefault="00846CD6" w:rsidP="002871CF">
      <w:pPr>
        <w:spacing w:after="0" w:line="360" w:lineRule="auto"/>
        <w:contextualSpacing/>
        <w:jc w:val="both"/>
        <w:rPr>
          <w:rFonts w:ascii="Times New Roman" w:hAnsi="Times New Roman"/>
        </w:rPr>
      </w:pPr>
    </w:p>
    <w:p w14:paraId="3C8439B2" w14:textId="77777777"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14:paraId="05D546CF" w14:textId="77777777" w:rsidR="00A347A2" w:rsidRDefault="00A347A2" w:rsidP="00263500">
      <w:pPr>
        <w:spacing w:after="0" w:line="360" w:lineRule="auto"/>
        <w:contextualSpacing/>
        <w:jc w:val="both"/>
        <w:rPr>
          <w:rFonts w:ascii="Times New Roman" w:hAnsi="Times New Roman"/>
          <w:b/>
        </w:rPr>
      </w:pPr>
    </w:p>
    <w:p w14:paraId="620A2D0B" w14:textId="77777777" w:rsidR="00A347A2" w:rsidRDefault="00A347A2" w:rsidP="00263500">
      <w:pPr>
        <w:spacing w:after="0" w:line="360" w:lineRule="auto"/>
        <w:contextualSpacing/>
        <w:jc w:val="both"/>
        <w:rPr>
          <w:rFonts w:ascii="Times New Roman" w:hAnsi="Times New Roman"/>
          <w:b/>
        </w:rPr>
      </w:pPr>
    </w:p>
    <w:p w14:paraId="230F393C" w14:textId="64CA5235" w:rsidR="00DF0159" w:rsidRPr="00DA49C3" w:rsidRDefault="006B24C4" w:rsidP="00263500">
      <w:pPr>
        <w:spacing w:after="0" w:line="360" w:lineRule="auto"/>
        <w:contextualSpacing/>
        <w:jc w:val="both"/>
        <w:rPr>
          <w:rFonts w:ascii="Times New Roman" w:hAnsi="Times New Roman"/>
          <w:b/>
        </w:rPr>
      </w:pPr>
      <w:r w:rsidRPr="00263500">
        <w:rPr>
          <w:rFonts w:ascii="Times New Roman" w:hAnsi="Times New Roman"/>
          <w:b/>
        </w:rPr>
        <w:lastRenderedPageBreak/>
        <w:t>Informace pro žadatele:</w:t>
      </w:r>
    </w:p>
    <w:p w14:paraId="38AE59AC" w14:textId="04DFB9E6" w:rsidR="00DA49C3" w:rsidRDefault="00DF0159" w:rsidP="00263500">
      <w:pPr>
        <w:spacing w:after="0" w:line="360" w:lineRule="auto"/>
        <w:contextualSpacing/>
        <w:jc w:val="both"/>
        <w:rPr>
          <w:rFonts w:ascii="Times New Roman" w:hAnsi="Times New Roman"/>
        </w:rPr>
      </w:pPr>
      <w:r w:rsidRPr="00DF0159">
        <w:rPr>
          <w:rFonts w:ascii="Times New Roman" w:hAnsi="Times New Roman"/>
        </w:rPr>
        <w:t>Kontaktní osoba: Ing. Mgr. Kristýna Mixová, tel. 225 982 203 (</w:t>
      </w:r>
      <w:r w:rsidR="00482614">
        <w:rPr>
          <w:rFonts w:ascii="Times New Roman" w:hAnsi="Times New Roman"/>
        </w:rPr>
        <w:t xml:space="preserve">mob. </w:t>
      </w:r>
      <w:r w:rsidR="00302166">
        <w:rPr>
          <w:rFonts w:ascii="Times New Roman" w:hAnsi="Times New Roman"/>
        </w:rPr>
        <w:t>606</w:t>
      </w:r>
      <w:r w:rsidRPr="00DF0159">
        <w:rPr>
          <w:rFonts w:ascii="Times New Roman" w:hAnsi="Times New Roman"/>
        </w:rPr>
        <w:t xml:space="preserve"> </w:t>
      </w:r>
      <w:r w:rsidR="00302166">
        <w:rPr>
          <w:rFonts w:ascii="Times New Roman" w:hAnsi="Times New Roman"/>
        </w:rPr>
        <w:t>650</w:t>
      </w:r>
      <w:r w:rsidRPr="00DF0159">
        <w:rPr>
          <w:rFonts w:ascii="Times New Roman" w:hAnsi="Times New Roman"/>
        </w:rPr>
        <w:t xml:space="preserve"> </w:t>
      </w:r>
      <w:r w:rsidR="00302166">
        <w:rPr>
          <w:rFonts w:ascii="Times New Roman" w:hAnsi="Times New Roman"/>
        </w:rPr>
        <w:t>414</w:t>
      </w:r>
      <w:r w:rsidRPr="00DF0159">
        <w:rPr>
          <w:rFonts w:ascii="Times New Roman" w:hAnsi="Times New Roman"/>
        </w:rPr>
        <w:t xml:space="preserve">), </w:t>
      </w:r>
      <w:hyperlink r:id="rId11" w:history="1">
        <w:r w:rsidRPr="00E37B35">
          <w:rPr>
            <w:rStyle w:val="Hypertextovodkaz"/>
            <w:rFonts w:ascii="Times New Roman" w:hAnsi="Times New Roman"/>
          </w:rPr>
          <w:t>mixova@puncovniurad.cz</w:t>
        </w:r>
      </w:hyperlink>
      <w:r w:rsidR="00302166">
        <w:rPr>
          <w:rFonts w:ascii="Times New Roman" w:hAnsi="Times New Roman"/>
        </w:rPr>
        <w:t>,</w:t>
      </w:r>
      <w:r w:rsidR="00482614">
        <w:rPr>
          <w:rFonts w:ascii="Times New Roman" w:hAnsi="Times New Roman"/>
        </w:rPr>
        <w:t xml:space="preserve"> sekretariát 225 982 111 </w:t>
      </w:r>
      <w:r w:rsidR="00317ADD">
        <w:rPr>
          <w:rFonts w:ascii="Times New Roman" w:hAnsi="Times New Roman"/>
        </w:rPr>
        <w:t>.</w:t>
      </w:r>
    </w:p>
    <w:p w14:paraId="15EB5458" w14:textId="77777777" w:rsidR="00846CD6" w:rsidRDefault="00846CD6" w:rsidP="00263500">
      <w:pPr>
        <w:spacing w:after="0" w:line="360" w:lineRule="auto"/>
        <w:contextualSpacing/>
        <w:jc w:val="both"/>
        <w:rPr>
          <w:rFonts w:ascii="Times New Roman" w:hAnsi="Times New Roman"/>
        </w:rPr>
      </w:pPr>
    </w:p>
    <w:p w14:paraId="439F130B" w14:textId="265D7C23"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 xml:space="preserve">Má-li být na základě výsledku výběrového řízení na volné služební místo zařazena osoba, která dosud úspěšně nevykonala úřednickou zkoušku, přijme se tato osoba do služebního poměru na </w:t>
      </w:r>
      <w:r w:rsidR="00C93ACD">
        <w:rPr>
          <w:rFonts w:ascii="Times New Roman" w:hAnsi="Times New Roman"/>
        </w:rPr>
        <w:t>dobu určitou, a to s trváním 12 </w:t>
      </w:r>
      <w:r w:rsidRPr="00263500">
        <w:rPr>
          <w:rFonts w:ascii="Times New Roman" w:hAnsi="Times New Roman"/>
        </w:rPr>
        <w:t>měsíců.</w:t>
      </w:r>
    </w:p>
    <w:p w14:paraId="4D60C878" w14:textId="1520B635" w:rsidR="00B7544D"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C16FD8">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14:paraId="580A1CE5" w14:textId="77777777" w:rsidR="000B2E03" w:rsidRDefault="000B2E03" w:rsidP="00846CD6">
      <w:pPr>
        <w:pStyle w:val="Bezmezer"/>
        <w:rPr>
          <w:rFonts w:ascii="Times New Roman" w:hAnsi="Times New Roman"/>
        </w:rPr>
      </w:pPr>
    </w:p>
    <w:p w14:paraId="1D94D640" w14:textId="77777777" w:rsidR="000B2E03" w:rsidRDefault="000B2E03" w:rsidP="000B2E03">
      <w:pPr>
        <w:pStyle w:val="Bezmezer"/>
        <w:ind w:left="4956" w:firstLine="708"/>
        <w:jc w:val="right"/>
        <w:rPr>
          <w:rFonts w:ascii="Times New Roman" w:hAnsi="Times New Roman"/>
        </w:rPr>
      </w:pPr>
    </w:p>
    <w:p w14:paraId="14F79184" w14:textId="7C1A7203" w:rsidR="00464FDA" w:rsidRPr="005332E6" w:rsidRDefault="00B70F0C" w:rsidP="000B2E03">
      <w:pPr>
        <w:pStyle w:val="Bezmezer"/>
        <w:ind w:left="4956" w:firstLine="708"/>
        <w:jc w:val="right"/>
        <w:rPr>
          <w:rFonts w:ascii="Times New Roman" w:hAnsi="Times New Roman"/>
        </w:rPr>
      </w:pPr>
      <w:r>
        <w:rPr>
          <w:rFonts w:ascii="Times New Roman" w:hAnsi="Times New Roman"/>
        </w:rPr>
        <w:t xml:space="preserve"> </w:t>
      </w:r>
      <w:r w:rsidR="00464FDA" w:rsidRPr="005332E6">
        <w:rPr>
          <w:rFonts w:ascii="Times New Roman" w:hAnsi="Times New Roman"/>
        </w:rPr>
        <w:t xml:space="preserve">Ing. </w:t>
      </w:r>
      <w:r w:rsidR="00C93ACD">
        <w:rPr>
          <w:rFonts w:ascii="Times New Roman" w:hAnsi="Times New Roman"/>
        </w:rPr>
        <w:t>Ja</w:t>
      </w:r>
      <w:r w:rsidR="007C6D81" w:rsidRPr="005332E6">
        <w:rPr>
          <w:rFonts w:ascii="Times New Roman" w:hAnsi="Times New Roman"/>
        </w:rPr>
        <w:t>na Davídková</w:t>
      </w:r>
      <w:r w:rsidR="00252D85">
        <w:rPr>
          <w:rFonts w:ascii="Times New Roman" w:hAnsi="Times New Roman"/>
        </w:rPr>
        <w:t>, MBA</w:t>
      </w:r>
      <w:r w:rsidR="009E469C">
        <w:rPr>
          <w:rFonts w:ascii="Times New Roman" w:hAnsi="Times New Roman"/>
        </w:rPr>
        <w:t xml:space="preserve"> </w:t>
      </w:r>
    </w:p>
    <w:p w14:paraId="714E0D0E" w14:textId="53D74786" w:rsidR="00317ADD" w:rsidRDefault="00464FDA" w:rsidP="00846CD6">
      <w:pPr>
        <w:pStyle w:val="Bezmezer"/>
        <w:jc w:val="right"/>
        <w:rPr>
          <w:rFonts w:ascii="Times New Roman" w:hAnsi="Times New Roman"/>
        </w:rPr>
      </w:pPr>
      <w:r w:rsidRPr="005332E6">
        <w:rPr>
          <w:rFonts w:ascii="Times New Roman" w:hAnsi="Times New Roman"/>
        </w:rPr>
        <w:t xml:space="preserve">                   </w:t>
      </w:r>
      <w:r w:rsidR="00B7544D">
        <w:rPr>
          <w:rFonts w:ascii="Times New Roman" w:hAnsi="Times New Roman"/>
        </w:rPr>
        <w:tab/>
      </w:r>
      <w:r w:rsidR="00B7544D">
        <w:rPr>
          <w:rFonts w:ascii="Times New Roman" w:hAnsi="Times New Roman"/>
        </w:rPr>
        <w:tab/>
      </w:r>
      <w:r w:rsidRPr="005332E6">
        <w:rPr>
          <w:rFonts w:ascii="Times New Roman" w:hAnsi="Times New Roman"/>
        </w:rPr>
        <w:t xml:space="preserve"> </w:t>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7C6D81" w:rsidRPr="005332E6">
        <w:rPr>
          <w:rFonts w:ascii="Times New Roman" w:hAnsi="Times New Roman"/>
        </w:rPr>
        <w:t>předsedkyně</w:t>
      </w:r>
      <w:r w:rsidRPr="005332E6">
        <w:rPr>
          <w:rFonts w:ascii="Times New Roman" w:hAnsi="Times New Roman"/>
        </w:rPr>
        <w:t xml:space="preserve"> Puncovního úřadu</w:t>
      </w:r>
    </w:p>
    <w:p w14:paraId="3B6EE187" w14:textId="77777777" w:rsidR="00A347A2" w:rsidRDefault="00A347A2" w:rsidP="00846CD6">
      <w:pPr>
        <w:pStyle w:val="Bezmezer"/>
        <w:jc w:val="right"/>
        <w:rPr>
          <w:rFonts w:ascii="Times New Roman" w:hAnsi="Times New Roman"/>
        </w:rPr>
      </w:pPr>
    </w:p>
    <w:p w14:paraId="27CECC6A" w14:textId="77777777" w:rsidR="00A347A2" w:rsidRPr="00846CD6" w:rsidRDefault="00A347A2" w:rsidP="00846CD6">
      <w:pPr>
        <w:pStyle w:val="Bezmezer"/>
        <w:jc w:val="right"/>
        <w:rPr>
          <w:rFonts w:ascii="Times New Roman" w:hAnsi="Times New Roman"/>
        </w:rPr>
      </w:pPr>
    </w:p>
    <w:p w14:paraId="305F0D96" w14:textId="77777777"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14:paraId="4998F1AF" w14:textId="77777777"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14:paraId="0B7C9747" w14:textId="77777777"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45C423F5" w14:textId="1D6886C6"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w:t>
      </w:r>
      <w:r w:rsidR="00190075">
        <w:rPr>
          <w:rFonts w:ascii="Times New Roman" w:hAnsi="Times New Roman"/>
        </w:rPr>
        <w:t>iní se neprodleně další pokus o </w:t>
      </w:r>
      <w:r w:rsidRPr="00345579">
        <w:rPr>
          <w:rFonts w:ascii="Times New Roman" w:hAnsi="Times New Roman"/>
        </w:rPr>
        <w:t>doručení; bude-li i další pokus o doručení neúspěšný, doručí se dokument jiným vhodným způsobem. V takovém případě pak bude platit, že dokument bude doručen pátým dnem ode dne, kdy byl odeslán.</w:t>
      </w:r>
    </w:p>
    <w:p w14:paraId="09EEF4F0" w14:textId="2EA2A41D" w:rsidR="00E36C57"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w:t>
      </w:r>
      <w:r w:rsidR="00C93ACD">
        <w:rPr>
          <w:rFonts w:ascii="Times New Roman" w:hAnsi="Times New Roman"/>
        </w:rPr>
        <w:t>tové schránky osoba, která má s </w:t>
      </w:r>
      <w:r w:rsidRPr="00345579">
        <w:rPr>
          <w:rFonts w:ascii="Times New Roman" w:hAnsi="Times New Roman"/>
        </w:rPr>
        <w:t>ohledem na rozsah svého oprávnění přístup k dodané písemnosti, ve lhůtě 5 dnů ode dne, kdy byla písemnost dodána do datové schránky, je písemnost doručena pátým dnem ode dne, kdy byla odeslána.</w:t>
      </w:r>
    </w:p>
    <w:p w14:paraId="2F374839" w14:textId="77777777"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14:paraId="34833FC1" w14:textId="4E071712" w:rsidR="00345579"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14:paraId="0C1CFB7B" w14:textId="77777777" w:rsidR="00EB6310" w:rsidRDefault="00EB6310" w:rsidP="006B24C4">
      <w:pPr>
        <w:spacing w:after="0" w:line="360" w:lineRule="auto"/>
        <w:contextualSpacing/>
        <w:jc w:val="both"/>
        <w:rPr>
          <w:rFonts w:ascii="Times New Roman" w:hAnsi="Times New Roman"/>
        </w:rPr>
      </w:pPr>
    </w:p>
    <w:p w14:paraId="4EE843D2" w14:textId="7BC8EA86" w:rsidR="00EB6310" w:rsidRDefault="00EB6310" w:rsidP="006B24C4">
      <w:pPr>
        <w:spacing w:after="0" w:line="360" w:lineRule="auto"/>
        <w:contextualSpacing/>
        <w:jc w:val="both"/>
        <w:rPr>
          <w:rFonts w:ascii="Times New Roman" w:hAnsi="Times New Roman"/>
        </w:rPr>
      </w:pPr>
      <w:r>
        <w:rPr>
          <w:rFonts w:ascii="Times New Roman" w:hAnsi="Times New Roman"/>
        </w:rPr>
        <w:lastRenderedPageBreak/>
        <w:t>Datum vyvěšení</w:t>
      </w:r>
      <w:r>
        <w:rPr>
          <w:rFonts w:ascii="Times New Roman" w:hAnsi="Times New Roman"/>
        </w:rPr>
        <w:tab/>
        <w:t>18. 3. 2024</w:t>
      </w:r>
    </w:p>
    <w:p w14:paraId="3F7EBA96" w14:textId="77777777" w:rsidR="00EB6310" w:rsidRDefault="00EB6310" w:rsidP="006B24C4">
      <w:pPr>
        <w:spacing w:after="0" w:line="360" w:lineRule="auto"/>
        <w:contextualSpacing/>
        <w:jc w:val="both"/>
        <w:rPr>
          <w:rFonts w:ascii="Times New Roman" w:hAnsi="Times New Roman"/>
        </w:rPr>
      </w:pPr>
    </w:p>
    <w:p w14:paraId="65DA154E" w14:textId="40E07DB0" w:rsidR="00EB6310" w:rsidRDefault="00EB6310" w:rsidP="006B24C4">
      <w:pPr>
        <w:spacing w:after="0" w:line="360" w:lineRule="auto"/>
        <w:contextualSpacing/>
        <w:jc w:val="both"/>
        <w:rPr>
          <w:rFonts w:ascii="Times New Roman" w:hAnsi="Times New Roman"/>
        </w:rPr>
      </w:pPr>
      <w:r>
        <w:rPr>
          <w:rFonts w:ascii="Times New Roman" w:hAnsi="Times New Roman"/>
        </w:rPr>
        <w:t>Datum svěšení</w:t>
      </w:r>
      <w:r>
        <w:rPr>
          <w:rFonts w:ascii="Times New Roman" w:hAnsi="Times New Roman"/>
        </w:rPr>
        <w:tab/>
      </w:r>
      <w:r>
        <w:rPr>
          <w:rFonts w:ascii="Times New Roman" w:hAnsi="Times New Roman"/>
        </w:rPr>
        <w:tab/>
        <w:t>13. 4. 2024</w:t>
      </w:r>
    </w:p>
    <w:p w14:paraId="41D26E5B" w14:textId="77777777" w:rsidR="00EB6310" w:rsidRDefault="00EB6310" w:rsidP="006B24C4">
      <w:pPr>
        <w:spacing w:after="0" w:line="360" w:lineRule="auto"/>
        <w:contextualSpacing/>
        <w:jc w:val="both"/>
        <w:rPr>
          <w:rFonts w:ascii="Times New Roman" w:hAnsi="Times New Roman"/>
        </w:rPr>
      </w:pPr>
    </w:p>
    <w:p w14:paraId="7F42A09A" w14:textId="3A1821B7" w:rsidR="00EB6310" w:rsidRDefault="00EB6310" w:rsidP="006B24C4">
      <w:pPr>
        <w:spacing w:after="0" w:line="360" w:lineRule="auto"/>
        <w:contextualSpacing/>
        <w:jc w:val="both"/>
        <w:rPr>
          <w:rFonts w:ascii="Times New Roman" w:hAnsi="Times New Roman"/>
          <w:b/>
          <w:sz w:val="24"/>
          <w:szCs w:val="24"/>
        </w:rPr>
      </w:pPr>
      <w:r w:rsidRPr="00EB6310">
        <w:rPr>
          <w:rFonts w:ascii="Times New Roman" w:hAnsi="Times New Roman"/>
          <w:b/>
          <w:sz w:val="24"/>
          <w:szCs w:val="24"/>
        </w:rPr>
        <w:t>Související dokumenty:</w:t>
      </w:r>
    </w:p>
    <w:p w14:paraId="07B3B248" w14:textId="3FF21F95" w:rsidR="00EB6310" w:rsidRPr="00EB6310" w:rsidRDefault="00EB6310" w:rsidP="006B24C4">
      <w:pPr>
        <w:spacing w:after="0" w:line="360" w:lineRule="auto"/>
        <w:contextualSpacing/>
        <w:jc w:val="both"/>
        <w:rPr>
          <w:rFonts w:ascii="Times New Roman" w:hAnsi="Times New Roman"/>
          <w:b/>
          <w:sz w:val="24"/>
          <w:szCs w:val="24"/>
        </w:rPr>
      </w:pPr>
      <w:hyperlink r:id="rId12" w:history="1">
        <w:r w:rsidRPr="00EB6310">
          <w:rPr>
            <w:rStyle w:val="Hypertextovodkaz"/>
            <w:rFonts w:ascii="Times New Roman" w:hAnsi="Times New Roman"/>
            <w:b/>
            <w:sz w:val="24"/>
            <w:szCs w:val="24"/>
          </w:rPr>
          <w:t>Žádost o přijetí do služebního poměru</w:t>
        </w:r>
      </w:hyperlink>
      <w:bookmarkStart w:id="0" w:name="_GoBack"/>
      <w:bookmarkEnd w:id="0"/>
    </w:p>
    <w:sectPr w:rsidR="00EB6310" w:rsidRPr="00EB6310" w:rsidSect="0019007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BCF4" w14:textId="77777777" w:rsidR="004C3F4E" w:rsidRDefault="004C3F4E" w:rsidP="00276ED4">
      <w:pPr>
        <w:spacing w:after="0" w:line="240" w:lineRule="auto"/>
      </w:pPr>
      <w:r>
        <w:separator/>
      </w:r>
    </w:p>
  </w:endnote>
  <w:endnote w:type="continuationSeparator" w:id="0">
    <w:p w14:paraId="4C87446F" w14:textId="77777777"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9052" w14:textId="77777777" w:rsidR="004C3F4E" w:rsidRDefault="004C3F4E" w:rsidP="00276ED4">
      <w:pPr>
        <w:spacing w:after="0" w:line="240" w:lineRule="auto"/>
      </w:pPr>
      <w:r>
        <w:separator/>
      </w:r>
    </w:p>
  </w:footnote>
  <w:footnote w:type="continuationSeparator" w:id="0">
    <w:p w14:paraId="291CD756" w14:textId="77777777" w:rsidR="004C3F4E" w:rsidRDefault="004C3F4E" w:rsidP="00276ED4">
      <w:pPr>
        <w:spacing w:after="0" w:line="240" w:lineRule="auto"/>
      </w:pPr>
      <w:r>
        <w:continuationSeparator/>
      </w:r>
    </w:p>
  </w:footnote>
  <w:footnote w:id="1">
    <w:p w14:paraId="40FA3BD9" w14:textId="77777777"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14:paraId="5AD6D024" w14:textId="6EE04724"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w:t>
      </w:r>
      <w:r w:rsidR="00B059C8">
        <w:rPr>
          <w:rFonts w:cs="Arial"/>
          <w:i/>
          <w:iCs/>
          <w:color w:val="000000" w:themeColor="text1"/>
          <w:sz w:val="18"/>
          <w:szCs w:val="18"/>
        </w:rPr>
        <w:t>ládá příslušnými listinami, tj.</w:t>
      </w:r>
      <w:r w:rsidR="00B059C8">
        <w:rPr>
          <w:rFonts w:cs="Arial"/>
          <w:i/>
          <w:iCs/>
          <w:color w:val="000000" w:themeColor="text1"/>
          <w:sz w:val="18"/>
          <w:szCs w:val="18"/>
          <w:lang w:val="cs-CZ"/>
        </w:rPr>
        <w:t> </w:t>
      </w:r>
      <w:r w:rsidRPr="00EB29BD">
        <w:rPr>
          <w:rFonts w:cs="Arial"/>
          <w:i/>
          <w:iCs/>
          <w:color w:val="000000" w:themeColor="text1"/>
          <w:sz w:val="18"/>
          <w:szCs w:val="18"/>
        </w:rPr>
        <w:t>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14:paraId="7DFBECE3"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14:paraId="44BBAB50" w14:textId="77777777"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6EA7F6CC" w14:textId="69D1D5C7" w:rsidR="00DF4BAE" w:rsidRPr="00DF4BAE" w:rsidRDefault="00DF4BAE" w:rsidP="001D7B00">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w:t>
      </w:r>
      <w:r w:rsidR="00190075">
        <w:rPr>
          <w:rFonts w:cs="Arial"/>
          <w:i/>
          <w:iCs/>
          <w:color w:val="000000" w:themeColor="text1"/>
          <w:sz w:val="18"/>
          <w:szCs w:val="18"/>
        </w:rPr>
        <w:t>táty, v nichž žadatel pobýval v</w:t>
      </w:r>
      <w:r w:rsidR="00190075">
        <w:rPr>
          <w:rFonts w:cs="Arial"/>
          <w:i/>
          <w:iCs/>
          <w:color w:val="000000" w:themeColor="text1"/>
          <w:sz w:val="18"/>
          <w:szCs w:val="18"/>
          <w:lang w:val="cs-CZ"/>
        </w:rPr>
        <w:t> </w:t>
      </w:r>
      <w:r w:rsidRPr="00DF4BAE">
        <w:rPr>
          <w:rFonts w:cs="Arial"/>
          <w:i/>
          <w:iCs/>
          <w:color w:val="000000" w:themeColor="text1"/>
          <w:sz w:val="18"/>
          <w:szCs w:val="18"/>
        </w:rPr>
        <w:t xml:space="preserve">posledních 3 letech nepřetržitě po dobu delší než 6 měsíců (dále jen </w:t>
      </w:r>
      <w:r w:rsidR="00D71E36">
        <w:rPr>
          <w:rFonts w:cs="Arial"/>
          <w:i/>
          <w:iCs/>
          <w:color w:val="000000" w:themeColor="text1"/>
          <w:sz w:val="18"/>
          <w:szCs w:val="18"/>
        </w:rPr>
        <w:t>„</w:t>
      </w:r>
      <w:r w:rsidRPr="00DF4BAE">
        <w:rPr>
          <w:rFonts w:cs="Arial"/>
          <w:i/>
          <w:iCs/>
          <w:color w:val="000000" w:themeColor="text1"/>
          <w:sz w:val="18"/>
          <w:szCs w:val="18"/>
        </w:rPr>
        <w:t>domovský stát</w:t>
      </w:r>
      <w:r w:rsidR="00D71E36">
        <w:rPr>
          <w:rFonts w:cs="Arial"/>
          <w:i/>
          <w:iCs/>
          <w:color w:val="000000" w:themeColor="text1"/>
          <w:sz w:val="18"/>
          <w:szCs w:val="18"/>
        </w:rPr>
        <w:t>“</w:t>
      </w:r>
      <w:r w:rsidRPr="00DF4BAE">
        <w:rPr>
          <w:rFonts w:cs="Arial"/>
          <w:i/>
          <w:iCs/>
          <w:color w:val="000000" w:themeColor="text1"/>
          <w:sz w:val="18"/>
          <w:szCs w:val="18"/>
        </w:rPr>
        <w:t>), a doložený úředním překladem do českého jazyka; pokud takový doklad domovský stát nevydává, doloží se bezúhonnost písemným čestným prohlášením.</w:t>
      </w:r>
    </w:p>
  </w:footnote>
  <w:footnote w:id="5">
    <w:p w14:paraId="3CB3EF0A"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14:paraId="5DE62115"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14:paraId="60900349" w14:textId="77777777"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14:paraId="0FDAED80" w14:textId="77777777"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C1345C5"/>
    <w:multiLevelType w:val="hybridMultilevel"/>
    <w:tmpl w:val="D0F62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C5542B3"/>
    <w:multiLevelType w:val="hybridMultilevel"/>
    <w:tmpl w:val="A796CE5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nsid w:val="6E377EB0"/>
    <w:multiLevelType w:val="hybridMultilevel"/>
    <w:tmpl w:val="F430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5">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7"/>
  </w:num>
  <w:num w:numId="8">
    <w:abstractNumId w:val="15"/>
  </w:num>
  <w:num w:numId="9">
    <w:abstractNumId w:val="2"/>
  </w:num>
  <w:num w:numId="10">
    <w:abstractNumId w:val="3"/>
  </w:num>
  <w:num w:numId="11">
    <w:abstractNumId w:val="13"/>
  </w:num>
  <w:num w:numId="12">
    <w:abstractNumId w:val="14"/>
  </w:num>
  <w:num w:numId="13">
    <w:abstractNumId w:val="8"/>
  </w:num>
  <w:num w:numId="14">
    <w:abstractNumId w:val="5"/>
  </w:num>
  <w:num w:numId="15">
    <w:abstractNumId w:val="1"/>
  </w:num>
  <w:num w:numId="16">
    <w:abstractNumId w:val="12"/>
  </w:num>
  <w:num w:numId="17">
    <w:abstractNumId w:val="8"/>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03695"/>
    <w:rsid w:val="000062E3"/>
    <w:rsid w:val="000101BA"/>
    <w:rsid w:val="00012997"/>
    <w:rsid w:val="00022684"/>
    <w:rsid w:val="00025B9F"/>
    <w:rsid w:val="00026A85"/>
    <w:rsid w:val="00027119"/>
    <w:rsid w:val="00033B78"/>
    <w:rsid w:val="000356B9"/>
    <w:rsid w:val="0004347B"/>
    <w:rsid w:val="00044EE2"/>
    <w:rsid w:val="000535DE"/>
    <w:rsid w:val="00073FE5"/>
    <w:rsid w:val="000777D9"/>
    <w:rsid w:val="00077D50"/>
    <w:rsid w:val="00082B73"/>
    <w:rsid w:val="00082E5F"/>
    <w:rsid w:val="00084240"/>
    <w:rsid w:val="0008455E"/>
    <w:rsid w:val="00084FFE"/>
    <w:rsid w:val="00085A0B"/>
    <w:rsid w:val="000876F1"/>
    <w:rsid w:val="0009144F"/>
    <w:rsid w:val="00095F7C"/>
    <w:rsid w:val="00096041"/>
    <w:rsid w:val="000A26CE"/>
    <w:rsid w:val="000B2E03"/>
    <w:rsid w:val="000C26A7"/>
    <w:rsid w:val="000C7E8E"/>
    <w:rsid w:val="000D0D86"/>
    <w:rsid w:val="000D4259"/>
    <w:rsid w:val="000F2D84"/>
    <w:rsid w:val="000F537F"/>
    <w:rsid w:val="001012B5"/>
    <w:rsid w:val="00110B14"/>
    <w:rsid w:val="00115025"/>
    <w:rsid w:val="00117753"/>
    <w:rsid w:val="00126399"/>
    <w:rsid w:val="0012724D"/>
    <w:rsid w:val="001305E2"/>
    <w:rsid w:val="00140816"/>
    <w:rsid w:val="001435B8"/>
    <w:rsid w:val="00144515"/>
    <w:rsid w:val="00150DE1"/>
    <w:rsid w:val="00153A84"/>
    <w:rsid w:val="001560CB"/>
    <w:rsid w:val="00170776"/>
    <w:rsid w:val="00170FCE"/>
    <w:rsid w:val="001724A8"/>
    <w:rsid w:val="00176375"/>
    <w:rsid w:val="00183CAD"/>
    <w:rsid w:val="00183EBA"/>
    <w:rsid w:val="0018451B"/>
    <w:rsid w:val="0018672C"/>
    <w:rsid w:val="00187F35"/>
    <w:rsid w:val="00190075"/>
    <w:rsid w:val="001A159B"/>
    <w:rsid w:val="001A2048"/>
    <w:rsid w:val="001A5742"/>
    <w:rsid w:val="001A760D"/>
    <w:rsid w:val="001B5499"/>
    <w:rsid w:val="001B5B97"/>
    <w:rsid w:val="001B771D"/>
    <w:rsid w:val="001D0FF7"/>
    <w:rsid w:val="001D1422"/>
    <w:rsid w:val="001D30FE"/>
    <w:rsid w:val="001D3A50"/>
    <w:rsid w:val="001D7B00"/>
    <w:rsid w:val="001E49AA"/>
    <w:rsid w:val="001E5E7C"/>
    <w:rsid w:val="00203512"/>
    <w:rsid w:val="00203F7F"/>
    <w:rsid w:val="00210F0F"/>
    <w:rsid w:val="0022346E"/>
    <w:rsid w:val="00230264"/>
    <w:rsid w:val="00240188"/>
    <w:rsid w:val="00252AC7"/>
    <w:rsid w:val="00252D85"/>
    <w:rsid w:val="00253AEA"/>
    <w:rsid w:val="00263500"/>
    <w:rsid w:val="00272336"/>
    <w:rsid w:val="00275461"/>
    <w:rsid w:val="00275EFE"/>
    <w:rsid w:val="00276ED4"/>
    <w:rsid w:val="002842A6"/>
    <w:rsid w:val="00285C06"/>
    <w:rsid w:val="002871CF"/>
    <w:rsid w:val="002908B9"/>
    <w:rsid w:val="002B12F8"/>
    <w:rsid w:val="002C2AA3"/>
    <w:rsid w:val="002C7921"/>
    <w:rsid w:val="002E2A92"/>
    <w:rsid w:val="002E77AE"/>
    <w:rsid w:val="002F26F2"/>
    <w:rsid w:val="002F5A56"/>
    <w:rsid w:val="002F75D4"/>
    <w:rsid w:val="00302166"/>
    <w:rsid w:val="00311055"/>
    <w:rsid w:val="00317ADD"/>
    <w:rsid w:val="003213DD"/>
    <w:rsid w:val="00333CD8"/>
    <w:rsid w:val="00337C30"/>
    <w:rsid w:val="00345234"/>
    <w:rsid w:val="00345579"/>
    <w:rsid w:val="003567BD"/>
    <w:rsid w:val="003618E5"/>
    <w:rsid w:val="00363007"/>
    <w:rsid w:val="0036352D"/>
    <w:rsid w:val="003658C5"/>
    <w:rsid w:val="00370BB8"/>
    <w:rsid w:val="0037411D"/>
    <w:rsid w:val="003771D4"/>
    <w:rsid w:val="003817E9"/>
    <w:rsid w:val="003939B7"/>
    <w:rsid w:val="00396B37"/>
    <w:rsid w:val="003A09FB"/>
    <w:rsid w:val="003A4300"/>
    <w:rsid w:val="003A56DC"/>
    <w:rsid w:val="003A654A"/>
    <w:rsid w:val="003B4C6C"/>
    <w:rsid w:val="003B7D30"/>
    <w:rsid w:val="003E1488"/>
    <w:rsid w:val="003E29DA"/>
    <w:rsid w:val="003F71CB"/>
    <w:rsid w:val="00404104"/>
    <w:rsid w:val="00411178"/>
    <w:rsid w:val="00414179"/>
    <w:rsid w:val="00416C17"/>
    <w:rsid w:val="004213EE"/>
    <w:rsid w:val="00430067"/>
    <w:rsid w:val="00435B5B"/>
    <w:rsid w:val="0043623A"/>
    <w:rsid w:val="004369A1"/>
    <w:rsid w:val="0044040E"/>
    <w:rsid w:val="004617E2"/>
    <w:rsid w:val="004624BA"/>
    <w:rsid w:val="00464FDA"/>
    <w:rsid w:val="004740E7"/>
    <w:rsid w:val="00482614"/>
    <w:rsid w:val="0048754A"/>
    <w:rsid w:val="00487E91"/>
    <w:rsid w:val="004A75EE"/>
    <w:rsid w:val="004B01A5"/>
    <w:rsid w:val="004B068A"/>
    <w:rsid w:val="004B7FE2"/>
    <w:rsid w:val="004C3F4E"/>
    <w:rsid w:val="004C4D18"/>
    <w:rsid w:val="004E11CE"/>
    <w:rsid w:val="004F0DC0"/>
    <w:rsid w:val="004F349A"/>
    <w:rsid w:val="00513336"/>
    <w:rsid w:val="00520D89"/>
    <w:rsid w:val="00527A3A"/>
    <w:rsid w:val="00532B88"/>
    <w:rsid w:val="005332E6"/>
    <w:rsid w:val="005379D8"/>
    <w:rsid w:val="00542367"/>
    <w:rsid w:val="00542A18"/>
    <w:rsid w:val="00545139"/>
    <w:rsid w:val="005504EA"/>
    <w:rsid w:val="00550EF3"/>
    <w:rsid w:val="00550F74"/>
    <w:rsid w:val="00552431"/>
    <w:rsid w:val="0056203A"/>
    <w:rsid w:val="00564730"/>
    <w:rsid w:val="005847EB"/>
    <w:rsid w:val="00595039"/>
    <w:rsid w:val="005A245B"/>
    <w:rsid w:val="005A41CA"/>
    <w:rsid w:val="005A713E"/>
    <w:rsid w:val="005A749A"/>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3D01"/>
    <w:rsid w:val="00677C7C"/>
    <w:rsid w:val="0068186B"/>
    <w:rsid w:val="00683787"/>
    <w:rsid w:val="00692E86"/>
    <w:rsid w:val="006A16EE"/>
    <w:rsid w:val="006A6471"/>
    <w:rsid w:val="006B24C4"/>
    <w:rsid w:val="006C28AF"/>
    <w:rsid w:val="006C7AEF"/>
    <w:rsid w:val="006D0359"/>
    <w:rsid w:val="006E3258"/>
    <w:rsid w:val="006E46AD"/>
    <w:rsid w:val="006E5F47"/>
    <w:rsid w:val="006F752D"/>
    <w:rsid w:val="00702AD9"/>
    <w:rsid w:val="007032E8"/>
    <w:rsid w:val="0070431C"/>
    <w:rsid w:val="00704EFE"/>
    <w:rsid w:val="007136FF"/>
    <w:rsid w:val="00726ACB"/>
    <w:rsid w:val="00735F54"/>
    <w:rsid w:val="007449C8"/>
    <w:rsid w:val="007452AE"/>
    <w:rsid w:val="0075082F"/>
    <w:rsid w:val="007525D0"/>
    <w:rsid w:val="007525EF"/>
    <w:rsid w:val="00757436"/>
    <w:rsid w:val="00764F1B"/>
    <w:rsid w:val="00772A66"/>
    <w:rsid w:val="00776C51"/>
    <w:rsid w:val="0079284D"/>
    <w:rsid w:val="00797D7E"/>
    <w:rsid w:val="007A294E"/>
    <w:rsid w:val="007B3084"/>
    <w:rsid w:val="007C6D81"/>
    <w:rsid w:val="007D0959"/>
    <w:rsid w:val="007D69B6"/>
    <w:rsid w:val="007D78EE"/>
    <w:rsid w:val="007E4D9B"/>
    <w:rsid w:val="007E5A22"/>
    <w:rsid w:val="007E698B"/>
    <w:rsid w:val="007E7020"/>
    <w:rsid w:val="00803BC5"/>
    <w:rsid w:val="008064D8"/>
    <w:rsid w:val="00811471"/>
    <w:rsid w:val="00816ADA"/>
    <w:rsid w:val="00817716"/>
    <w:rsid w:val="00823153"/>
    <w:rsid w:val="00824E30"/>
    <w:rsid w:val="00825715"/>
    <w:rsid w:val="008278D5"/>
    <w:rsid w:val="008306D3"/>
    <w:rsid w:val="00831B28"/>
    <w:rsid w:val="00832C42"/>
    <w:rsid w:val="008341E9"/>
    <w:rsid w:val="00840075"/>
    <w:rsid w:val="00846CD6"/>
    <w:rsid w:val="00847B33"/>
    <w:rsid w:val="008527F7"/>
    <w:rsid w:val="008623E0"/>
    <w:rsid w:val="0087133B"/>
    <w:rsid w:val="008757FA"/>
    <w:rsid w:val="00876F59"/>
    <w:rsid w:val="00885E80"/>
    <w:rsid w:val="00892D5F"/>
    <w:rsid w:val="008A5698"/>
    <w:rsid w:val="008B7D9B"/>
    <w:rsid w:val="008C132A"/>
    <w:rsid w:val="008C1B8C"/>
    <w:rsid w:val="008C74AE"/>
    <w:rsid w:val="008D048F"/>
    <w:rsid w:val="008E05D1"/>
    <w:rsid w:val="008E6A0B"/>
    <w:rsid w:val="008E7A4F"/>
    <w:rsid w:val="008E7CEC"/>
    <w:rsid w:val="00914732"/>
    <w:rsid w:val="00920A4A"/>
    <w:rsid w:val="0092647A"/>
    <w:rsid w:val="0093334D"/>
    <w:rsid w:val="009337B0"/>
    <w:rsid w:val="00936E57"/>
    <w:rsid w:val="009453C1"/>
    <w:rsid w:val="00955869"/>
    <w:rsid w:val="0095790F"/>
    <w:rsid w:val="009701DA"/>
    <w:rsid w:val="00981849"/>
    <w:rsid w:val="00981C16"/>
    <w:rsid w:val="00982E4E"/>
    <w:rsid w:val="0098308F"/>
    <w:rsid w:val="009869EE"/>
    <w:rsid w:val="00987C19"/>
    <w:rsid w:val="00987F6B"/>
    <w:rsid w:val="00996051"/>
    <w:rsid w:val="009A284D"/>
    <w:rsid w:val="009B2416"/>
    <w:rsid w:val="009B6CDA"/>
    <w:rsid w:val="009C1DFD"/>
    <w:rsid w:val="009C5E15"/>
    <w:rsid w:val="009C69AD"/>
    <w:rsid w:val="009C7F6A"/>
    <w:rsid w:val="009D1598"/>
    <w:rsid w:val="009D4C86"/>
    <w:rsid w:val="009E3144"/>
    <w:rsid w:val="009E469C"/>
    <w:rsid w:val="009F4D09"/>
    <w:rsid w:val="00A027A3"/>
    <w:rsid w:val="00A0294A"/>
    <w:rsid w:val="00A100EE"/>
    <w:rsid w:val="00A10F17"/>
    <w:rsid w:val="00A215CD"/>
    <w:rsid w:val="00A2327F"/>
    <w:rsid w:val="00A30A24"/>
    <w:rsid w:val="00A347A2"/>
    <w:rsid w:val="00A34D3B"/>
    <w:rsid w:val="00A35BFC"/>
    <w:rsid w:val="00A40617"/>
    <w:rsid w:val="00A40DAF"/>
    <w:rsid w:val="00A414F0"/>
    <w:rsid w:val="00A447D4"/>
    <w:rsid w:val="00A51969"/>
    <w:rsid w:val="00A56B67"/>
    <w:rsid w:val="00A5794B"/>
    <w:rsid w:val="00A74DE4"/>
    <w:rsid w:val="00A813A7"/>
    <w:rsid w:val="00A82776"/>
    <w:rsid w:val="00A8763A"/>
    <w:rsid w:val="00AA4179"/>
    <w:rsid w:val="00AA58D7"/>
    <w:rsid w:val="00AB28D1"/>
    <w:rsid w:val="00AC085E"/>
    <w:rsid w:val="00AC61AA"/>
    <w:rsid w:val="00AD105A"/>
    <w:rsid w:val="00AD6B54"/>
    <w:rsid w:val="00AD7279"/>
    <w:rsid w:val="00AE27A3"/>
    <w:rsid w:val="00B0119E"/>
    <w:rsid w:val="00B059C8"/>
    <w:rsid w:val="00B06D48"/>
    <w:rsid w:val="00B11B62"/>
    <w:rsid w:val="00B228A2"/>
    <w:rsid w:val="00B30856"/>
    <w:rsid w:val="00B414A6"/>
    <w:rsid w:val="00B70F0C"/>
    <w:rsid w:val="00B73464"/>
    <w:rsid w:val="00B73763"/>
    <w:rsid w:val="00B7544D"/>
    <w:rsid w:val="00B84F7D"/>
    <w:rsid w:val="00BA2D92"/>
    <w:rsid w:val="00BB5FF7"/>
    <w:rsid w:val="00BB6FF7"/>
    <w:rsid w:val="00BE0997"/>
    <w:rsid w:val="00BF0083"/>
    <w:rsid w:val="00C025F9"/>
    <w:rsid w:val="00C0487A"/>
    <w:rsid w:val="00C11E99"/>
    <w:rsid w:val="00C16FD8"/>
    <w:rsid w:val="00C20BC7"/>
    <w:rsid w:val="00C31A8E"/>
    <w:rsid w:val="00C44360"/>
    <w:rsid w:val="00C558AE"/>
    <w:rsid w:val="00C603F9"/>
    <w:rsid w:val="00C63E57"/>
    <w:rsid w:val="00C6621B"/>
    <w:rsid w:val="00C804A3"/>
    <w:rsid w:val="00C93ACD"/>
    <w:rsid w:val="00CA7BCE"/>
    <w:rsid w:val="00CB4BBF"/>
    <w:rsid w:val="00CB4D15"/>
    <w:rsid w:val="00CB6F58"/>
    <w:rsid w:val="00CB73E5"/>
    <w:rsid w:val="00CC0F61"/>
    <w:rsid w:val="00CC550E"/>
    <w:rsid w:val="00CC6A44"/>
    <w:rsid w:val="00CD7111"/>
    <w:rsid w:val="00CE44F1"/>
    <w:rsid w:val="00CF262C"/>
    <w:rsid w:val="00D04A08"/>
    <w:rsid w:val="00D238E3"/>
    <w:rsid w:val="00D326F9"/>
    <w:rsid w:val="00D41E2F"/>
    <w:rsid w:val="00D44A1A"/>
    <w:rsid w:val="00D44EC6"/>
    <w:rsid w:val="00D53861"/>
    <w:rsid w:val="00D61FB5"/>
    <w:rsid w:val="00D67F68"/>
    <w:rsid w:val="00D71E36"/>
    <w:rsid w:val="00D7294E"/>
    <w:rsid w:val="00D73A2E"/>
    <w:rsid w:val="00D773F0"/>
    <w:rsid w:val="00D95C85"/>
    <w:rsid w:val="00DA071E"/>
    <w:rsid w:val="00DA49C3"/>
    <w:rsid w:val="00DB12BF"/>
    <w:rsid w:val="00DC299C"/>
    <w:rsid w:val="00DD6BEF"/>
    <w:rsid w:val="00DD7C6A"/>
    <w:rsid w:val="00DE0518"/>
    <w:rsid w:val="00DE2EAD"/>
    <w:rsid w:val="00DE3ED1"/>
    <w:rsid w:val="00DE75D6"/>
    <w:rsid w:val="00DE7C62"/>
    <w:rsid w:val="00DF0159"/>
    <w:rsid w:val="00DF2322"/>
    <w:rsid w:val="00DF271C"/>
    <w:rsid w:val="00DF3DB3"/>
    <w:rsid w:val="00DF4BAE"/>
    <w:rsid w:val="00E120F3"/>
    <w:rsid w:val="00E126B7"/>
    <w:rsid w:val="00E137D7"/>
    <w:rsid w:val="00E2143E"/>
    <w:rsid w:val="00E2305D"/>
    <w:rsid w:val="00E23B43"/>
    <w:rsid w:val="00E274C0"/>
    <w:rsid w:val="00E36C57"/>
    <w:rsid w:val="00E4056D"/>
    <w:rsid w:val="00E41FB7"/>
    <w:rsid w:val="00E47A99"/>
    <w:rsid w:val="00E50157"/>
    <w:rsid w:val="00E60E11"/>
    <w:rsid w:val="00E64DFE"/>
    <w:rsid w:val="00E66E7E"/>
    <w:rsid w:val="00E80BCB"/>
    <w:rsid w:val="00E94ED3"/>
    <w:rsid w:val="00E9605A"/>
    <w:rsid w:val="00E961DE"/>
    <w:rsid w:val="00E97C45"/>
    <w:rsid w:val="00EB04B1"/>
    <w:rsid w:val="00EB25C8"/>
    <w:rsid w:val="00EB6310"/>
    <w:rsid w:val="00ED15AD"/>
    <w:rsid w:val="00ED3EF3"/>
    <w:rsid w:val="00EE1577"/>
    <w:rsid w:val="00F01B89"/>
    <w:rsid w:val="00F03ADE"/>
    <w:rsid w:val="00F11F68"/>
    <w:rsid w:val="00F30059"/>
    <w:rsid w:val="00F33781"/>
    <w:rsid w:val="00F463B6"/>
    <w:rsid w:val="00F50FFE"/>
    <w:rsid w:val="00F515FA"/>
    <w:rsid w:val="00F52287"/>
    <w:rsid w:val="00F65829"/>
    <w:rsid w:val="00F65C62"/>
    <w:rsid w:val="00F66CD7"/>
    <w:rsid w:val="00F66D55"/>
    <w:rsid w:val="00F67031"/>
    <w:rsid w:val="00F72F9D"/>
    <w:rsid w:val="00F76060"/>
    <w:rsid w:val="00F94ECD"/>
    <w:rsid w:val="00F95925"/>
    <w:rsid w:val="00FA1431"/>
    <w:rsid w:val="00FA1C8C"/>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292715160">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895047983">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239748958">
      <w:bodyDiv w:val="1"/>
      <w:marLeft w:val="0"/>
      <w:marRight w:val="0"/>
      <w:marTop w:val="0"/>
      <w:marBottom w:val="0"/>
      <w:divBdr>
        <w:top w:val="none" w:sz="0" w:space="0" w:color="auto"/>
        <w:left w:val="none" w:sz="0" w:space="0" w:color="auto"/>
        <w:bottom w:val="none" w:sz="0" w:space="0" w:color="auto"/>
        <w:right w:val="none" w:sz="0" w:space="0" w:color="auto"/>
      </w:divBdr>
    </w:div>
    <w:div w:id="1666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ovniurad.cz/cz/doc/17_zadost%20sluzebni%20pom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xova@puncovniurad.cz" TargetMode="External"/><Relationship Id="rId5" Type="http://schemas.openxmlformats.org/officeDocument/2006/relationships/settings" Target="settings.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9162-06E9-480D-9688-701C87E5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1342</Words>
  <Characters>7919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Sláma Lubomír</cp:lastModifiedBy>
  <cp:revision>110</cp:revision>
  <cp:lastPrinted>2023-06-07T07:17:00Z</cp:lastPrinted>
  <dcterms:created xsi:type="dcterms:W3CDTF">2023-06-06T14:22:00Z</dcterms:created>
  <dcterms:modified xsi:type="dcterms:W3CDTF">2024-03-18T15:31:00Z</dcterms:modified>
</cp:coreProperties>
</file>